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F24F" w14:textId="105A6A1E" w:rsidR="00F246AD" w:rsidRPr="00F246AD" w:rsidRDefault="00F246AD" w:rsidP="00CA0F84">
      <w:pPr>
        <w:spacing w:after="0"/>
        <w:jc w:val="both"/>
        <w:rPr>
          <w:rFonts w:ascii="Calibri" w:hAnsi="Calibri" w:cs="Calibri"/>
          <w:b/>
          <w:bCs/>
        </w:rPr>
      </w:pPr>
      <w:r w:rsidRPr="00F246AD">
        <w:rPr>
          <w:rFonts w:ascii="Calibri" w:hAnsi="Calibri" w:cs="Calibri"/>
          <w:b/>
          <w:bCs/>
        </w:rPr>
        <w:t>Un</w:t>
      </w:r>
      <w:r w:rsidR="003F43ED">
        <w:rPr>
          <w:rFonts w:ascii="Calibri" w:hAnsi="Calibri" w:cs="Calibri"/>
          <w:b/>
          <w:bCs/>
        </w:rPr>
        <w:t>a</w:t>
      </w:r>
      <w:r w:rsidRPr="00F246AD">
        <w:rPr>
          <w:rFonts w:ascii="Calibri" w:hAnsi="Calibri" w:cs="Calibri"/>
          <w:b/>
          <w:bCs/>
        </w:rPr>
        <w:t xml:space="preserve"> </w:t>
      </w:r>
      <w:r w:rsidR="003F43ED">
        <w:rPr>
          <w:rFonts w:ascii="Calibri" w:hAnsi="Calibri" w:cs="Calibri"/>
          <w:b/>
          <w:bCs/>
        </w:rPr>
        <w:t>situación</w:t>
      </w:r>
      <w:r w:rsidRPr="00F246AD">
        <w:rPr>
          <w:rFonts w:ascii="Calibri" w:hAnsi="Calibri" w:cs="Calibri"/>
          <w:b/>
          <w:bCs/>
        </w:rPr>
        <w:t xml:space="preserve"> patriótic</w:t>
      </w:r>
      <w:r w:rsidR="003F43ED">
        <w:rPr>
          <w:rFonts w:ascii="Calibri" w:hAnsi="Calibri" w:cs="Calibri"/>
          <w:b/>
          <w:bCs/>
        </w:rPr>
        <w:t>a</w:t>
      </w:r>
      <w:r w:rsidRPr="00F246AD">
        <w:rPr>
          <w:rFonts w:ascii="Calibri" w:hAnsi="Calibri" w:cs="Calibri"/>
          <w:b/>
          <w:bCs/>
        </w:rPr>
        <w:t xml:space="preserve"> y entusiasta </w:t>
      </w:r>
    </w:p>
    <w:p w14:paraId="5BC85C27" w14:textId="77777777" w:rsidR="00F246AD" w:rsidRDefault="00F246AD" w:rsidP="00CA0F84">
      <w:pPr>
        <w:spacing w:after="0"/>
        <w:jc w:val="both"/>
      </w:pPr>
    </w:p>
    <w:p w14:paraId="605379E6" w14:textId="77777777" w:rsidR="00F246AD" w:rsidRDefault="00E254D7" w:rsidP="00CA0F84">
      <w:pPr>
        <w:spacing w:after="0"/>
        <w:jc w:val="both"/>
        <w:rPr>
          <w:rFonts w:ascii="Calibri" w:hAnsi="Calibri" w:cs="Calibri"/>
          <w:sz w:val="22"/>
          <w:szCs w:val="22"/>
        </w:rPr>
      </w:pPr>
      <w:r w:rsidRPr="00F246AD">
        <w:rPr>
          <w:rFonts w:ascii="Calibri" w:hAnsi="Calibri" w:cs="Calibri"/>
          <w:sz w:val="22"/>
          <w:szCs w:val="22"/>
        </w:rPr>
        <w:t xml:space="preserve">Las conversaciones con los líderes insurgentes rifeños llegaron a un punto muerto. Abd-el-Krim necesitó ganar tiempo y garantías sobre su territorio. Las fuerzas españolas continuaron con sus planes, recuperando territorio y avanzando sobre este. </w:t>
      </w:r>
      <w:r w:rsidR="00CA0F84" w:rsidRPr="00F246AD">
        <w:rPr>
          <w:rFonts w:ascii="Calibri" w:hAnsi="Calibri" w:cs="Calibri"/>
          <w:sz w:val="22"/>
          <w:szCs w:val="22"/>
        </w:rPr>
        <w:t xml:space="preserve">El gobierno </w:t>
      </w:r>
      <w:r w:rsidRPr="00F246AD">
        <w:rPr>
          <w:rFonts w:ascii="Calibri" w:hAnsi="Calibri" w:cs="Calibri"/>
          <w:sz w:val="22"/>
          <w:szCs w:val="22"/>
        </w:rPr>
        <w:t xml:space="preserve">del Presidente del Consejo de Ministro, Antonio </w:t>
      </w:r>
      <w:r w:rsidR="00CA0F84" w:rsidRPr="00F246AD">
        <w:rPr>
          <w:rFonts w:ascii="Calibri" w:hAnsi="Calibri" w:cs="Calibri"/>
          <w:sz w:val="22"/>
          <w:szCs w:val="22"/>
        </w:rPr>
        <w:t xml:space="preserve">Maura </w:t>
      </w:r>
      <w:r w:rsidRPr="00F246AD">
        <w:rPr>
          <w:rFonts w:ascii="Calibri" w:hAnsi="Calibri" w:cs="Calibri"/>
          <w:sz w:val="22"/>
          <w:szCs w:val="22"/>
        </w:rPr>
        <w:t xml:space="preserve">y Montaner, </w:t>
      </w:r>
      <w:r w:rsidR="00CA0F84" w:rsidRPr="00F246AD">
        <w:rPr>
          <w:rFonts w:ascii="Calibri" w:hAnsi="Calibri" w:cs="Calibri"/>
          <w:sz w:val="22"/>
          <w:szCs w:val="22"/>
        </w:rPr>
        <w:t>sost</w:t>
      </w:r>
      <w:r w:rsidRPr="00F246AD">
        <w:rPr>
          <w:rFonts w:ascii="Calibri" w:hAnsi="Calibri" w:cs="Calibri"/>
          <w:sz w:val="22"/>
          <w:szCs w:val="22"/>
        </w:rPr>
        <w:t>uvo</w:t>
      </w:r>
      <w:r w:rsidR="00CA0F84" w:rsidRPr="00F246AD">
        <w:rPr>
          <w:rFonts w:ascii="Calibri" w:hAnsi="Calibri" w:cs="Calibri"/>
          <w:sz w:val="22"/>
          <w:szCs w:val="22"/>
        </w:rPr>
        <w:t xml:space="preserve"> con unanimidad la</w:t>
      </w:r>
      <w:r w:rsidRPr="00F246AD">
        <w:rPr>
          <w:rFonts w:ascii="Calibri" w:hAnsi="Calibri" w:cs="Calibri"/>
          <w:sz w:val="22"/>
          <w:szCs w:val="22"/>
        </w:rPr>
        <w:t>s operaciones</w:t>
      </w:r>
      <w:r w:rsidR="00CA0F84" w:rsidRPr="00F246AD">
        <w:rPr>
          <w:rFonts w:ascii="Calibri" w:hAnsi="Calibri" w:cs="Calibri"/>
          <w:sz w:val="22"/>
          <w:szCs w:val="22"/>
        </w:rPr>
        <w:t xml:space="preserve"> militar</w:t>
      </w:r>
      <w:r w:rsidRPr="00F246AD">
        <w:rPr>
          <w:rFonts w:ascii="Calibri" w:hAnsi="Calibri" w:cs="Calibri"/>
          <w:sz w:val="22"/>
          <w:szCs w:val="22"/>
        </w:rPr>
        <w:t>es</w:t>
      </w:r>
      <w:r w:rsidR="00CA0F84" w:rsidRPr="00F246AD">
        <w:rPr>
          <w:rFonts w:ascii="Calibri" w:hAnsi="Calibri" w:cs="Calibri"/>
          <w:sz w:val="22"/>
          <w:szCs w:val="22"/>
        </w:rPr>
        <w:t xml:space="preserve"> en el </w:t>
      </w:r>
      <w:r w:rsidRPr="00F246AD">
        <w:rPr>
          <w:rFonts w:ascii="Calibri" w:hAnsi="Calibri" w:cs="Calibri"/>
          <w:sz w:val="22"/>
          <w:szCs w:val="22"/>
        </w:rPr>
        <w:t>P</w:t>
      </w:r>
      <w:r w:rsidR="00CA0F84" w:rsidRPr="00F246AD">
        <w:rPr>
          <w:rFonts w:ascii="Calibri" w:hAnsi="Calibri" w:cs="Calibri"/>
          <w:sz w:val="22"/>
          <w:szCs w:val="22"/>
        </w:rPr>
        <w:t>rotectorado,</w:t>
      </w:r>
      <w:r w:rsidRPr="00F246AD">
        <w:rPr>
          <w:rFonts w:ascii="Calibri" w:hAnsi="Calibri" w:cs="Calibri"/>
          <w:sz w:val="22"/>
          <w:szCs w:val="22"/>
        </w:rPr>
        <w:t xml:space="preserve"> que fueron planificadas por el Alto Comisario General Dámaso Berenguer.</w:t>
      </w:r>
      <w:r w:rsidR="00CA0F84" w:rsidRPr="00F246AD">
        <w:rPr>
          <w:rFonts w:ascii="Calibri" w:hAnsi="Calibri" w:cs="Calibri"/>
          <w:sz w:val="22"/>
          <w:szCs w:val="22"/>
        </w:rPr>
        <w:t xml:space="preserve"> </w:t>
      </w:r>
      <w:r w:rsidR="00F246AD">
        <w:rPr>
          <w:rFonts w:ascii="Calibri" w:hAnsi="Calibri" w:cs="Calibri"/>
          <w:sz w:val="22"/>
          <w:szCs w:val="22"/>
        </w:rPr>
        <w:t xml:space="preserve"> </w:t>
      </w:r>
    </w:p>
    <w:p w14:paraId="0A14A3A9" w14:textId="77777777" w:rsidR="00F246AD" w:rsidRDefault="00F246AD" w:rsidP="00CA0F84">
      <w:pPr>
        <w:spacing w:after="0"/>
        <w:jc w:val="both"/>
        <w:rPr>
          <w:rFonts w:ascii="Calibri" w:hAnsi="Calibri" w:cs="Calibri"/>
          <w:sz w:val="22"/>
          <w:szCs w:val="22"/>
        </w:rPr>
      </w:pPr>
    </w:p>
    <w:p w14:paraId="030EAF73" w14:textId="77777777" w:rsidR="00F246AD" w:rsidRDefault="00E254D7" w:rsidP="00CA0F84">
      <w:pPr>
        <w:spacing w:after="0"/>
        <w:jc w:val="both"/>
        <w:rPr>
          <w:rFonts w:ascii="Calibri" w:hAnsi="Calibri" w:cs="Calibri"/>
          <w:sz w:val="22"/>
          <w:szCs w:val="22"/>
        </w:rPr>
      </w:pPr>
      <w:r w:rsidRPr="00F246AD">
        <w:rPr>
          <w:rFonts w:ascii="Calibri" w:hAnsi="Calibri" w:cs="Calibri"/>
          <w:sz w:val="22"/>
          <w:szCs w:val="22"/>
        </w:rPr>
        <w:t xml:space="preserve">Posteriormente, junto </w:t>
      </w:r>
      <w:r w:rsidR="00AA0DB0" w:rsidRPr="00F246AD">
        <w:rPr>
          <w:rFonts w:ascii="Calibri" w:hAnsi="Calibri" w:cs="Calibri"/>
          <w:sz w:val="22"/>
          <w:szCs w:val="22"/>
        </w:rPr>
        <w:t>con</w:t>
      </w:r>
      <w:r w:rsidR="00CA0F84" w:rsidRPr="00F246AD">
        <w:rPr>
          <w:rFonts w:ascii="Calibri" w:hAnsi="Calibri" w:cs="Calibri"/>
          <w:sz w:val="22"/>
          <w:szCs w:val="22"/>
        </w:rPr>
        <w:t xml:space="preserve"> las primeras concesiones de recursos extraordinarios para la sección 1</w:t>
      </w:r>
      <w:r w:rsidR="00AA0DB0" w:rsidRPr="00F246AD">
        <w:rPr>
          <w:rFonts w:ascii="Calibri" w:hAnsi="Calibri" w:cs="Calibri"/>
          <w:sz w:val="22"/>
          <w:szCs w:val="22"/>
        </w:rPr>
        <w:t>3ª sección</w:t>
      </w:r>
      <w:r w:rsidR="00CA0F84" w:rsidRPr="00F246AD">
        <w:rPr>
          <w:rFonts w:ascii="Calibri" w:hAnsi="Calibri" w:cs="Calibri"/>
          <w:sz w:val="22"/>
          <w:szCs w:val="22"/>
        </w:rPr>
        <w:t xml:space="preserve"> del </w:t>
      </w:r>
      <w:r w:rsidR="00AA0DB0" w:rsidRPr="00F246AD">
        <w:rPr>
          <w:rFonts w:ascii="Calibri" w:hAnsi="Calibri" w:cs="Calibri"/>
          <w:sz w:val="22"/>
          <w:szCs w:val="22"/>
        </w:rPr>
        <w:t>p</w:t>
      </w:r>
      <w:r w:rsidR="00CA0F84" w:rsidRPr="00F246AD">
        <w:rPr>
          <w:rFonts w:ascii="Calibri" w:hAnsi="Calibri" w:cs="Calibri"/>
          <w:sz w:val="22"/>
          <w:szCs w:val="22"/>
        </w:rPr>
        <w:t>resupuesto</w:t>
      </w:r>
      <w:r w:rsidR="00AA0DB0" w:rsidRPr="00F246AD">
        <w:rPr>
          <w:rFonts w:ascii="Calibri" w:hAnsi="Calibri" w:cs="Calibri"/>
          <w:sz w:val="22"/>
          <w:szCs w:val="22"/>
        </w:rPr>
        <w:t xml:space="preserve">, se presentaron las nuevas </w:t>
      </w:r>
      <w:r w:rsidR="00CA0F84" w:rsidRPr="00F246AD">
        <w:rPr>
          <w:rFonts w:ascii="Calibri" w:hAnsi="Calibri" w:cs="Calibri"/>
          <w:sz w:val="22"/>
          <w:szCs w:val="22"/>
        </w:rPr>
        <w:t xml:space="preserve">disposiciones </w:t>
      </w:r>
      <w:r w:rsidR="00AA0DB0" w:rsidRPr="00F246AD">
        <w:rPr>
          <w:rFonts w:ascii="Calibri" w:hAnsi="Calibri" w:cs="Calibri"/>
          <w:sz w:val="22"/>
          <w:szCs w:val="22"/>
        </w:rPr>
        <w:t>con el fin de poder</w:t>
      </w:r>
      <w:r w:rsidR="00CA0F84" w:rsidRPr="00F246AD">
        <w:rPr>
          <w:rFonts w:ascii="Calibri" w:hAnsi="Calibri" w:cs="Calibri"/>
          <w:sz w:val="22"/>
          <w:szCs w:val="22"/>
        </w:rPr>
        <w:t xml:space="preserve"> responder a las necesidades de la campaña. </w:t>
      </w:r>
      <w:r w:rsidR="00AA0DB0" w:rsidRPr="00F246AD">
        <w:rPr>
          <w:rFonts w:ascii="Calibri" w:hAnsi="Calibri" w:cs="Calibri"/>
          <w:sz w:val="22"/>
          <w:szCs w:val="22"/>
        </w:rPr>
        <w:t>El Real</w:t>
      </w:r>
      <w:r w:rsidR="00CA0F84" w:rsidRPr="00F246AD">
        <w:rPr>
          <w:rFonts w:ascii="Calibri" w:hAnsi="Calibri" w:cs="Calibri"/>
          <w:sz w:val="22"/>
          <w:szCs w:val="22"/>
        </w:rPr>
        <w:t xml:space="preserve"> Decreto del 23 de septiembre de 1921 concedió un suplemento de crédito de 20.</w:t>
      </w:r>
      <w:r w:rsidR="00AA0DB0" w:rsidRPr="00F246AD">
        <w:rPr>
          <w:rFonts w:ascii="Calibri" w:hAnsi="Calibri" w:cs="Calibri"/>
          <w:sz w:val="22"/>
          <w:szCs w:val="22"/>
        </w:rPr>
        <w:t>000</w:t>
      </w:r>
      <w:r w:rsidR="00CA0F84" w:rsidRPr="00F246AD">
        <w:rPr>
          <w:rFonts w:ascii="Calibri" w:hAnsi="Calibri" w:cs="Calibri"/>
          <w:sz w:val="22"/>
          <w:szCs w:val="22"/>
        </w:rPr>
        <w:t xml:space="preserve">.000 </w:t>
      </w:r>
      <w:r w:rsidR="00AA0DB0" w:rsidRPr="00F246AD">
        <w:rPr>
          <w:rFonts w:ascii="Calibri" w:hAnsi="Calibri" w:cs="Calibri"/>
          <w:sz w:val="22"/>
          <w:szCs w:val="22"/>
        </w:rPr>
        <w:t xml:space="preserve">millones </w:t>
      </w:r>
      <w:r w:rsidR="00CA0F84" w:rsidRPr="00F246AD">
        <w:rPr>
          <w:rFonts w:ascii="Calibri" w:hAnsi="Calibri" w:cs="Calibri"/>
          <w:sz w:val="22"/>
          <w:szCs w:val="22"/>
        </w:rPr>
        <w:t>de pesetas para los servicios de remonta y cría caballar en Marruecos, y tres días más t</w:t>
      </w:r>
      <w:r w:rsidR="00AA0DB0" w:rsidRPr="00F246AD">
        <w:rPr>
          <w:rFonts w:ascii="Calibri" w:hAnsi="Calibri" w:cs="Calibri"/>
          <w:sz w:val="22"/>
          <w:szCs w:val="22"/>
        </w:rPr>
        <w:t>arde, el 26 de septiembre de 1921,</w:t>
      </w:r>
      <w:r w:rsidR="00CA0F84" w:rsidRPr="00F246AD">
        <w:rPr>
          <w:rFonts w:ascii="Calibri" w:hAnsi="Calibri" w:cs="Calibri"/>
          <w:sz w:val="22"/>
          <w:szCs w:val="22"/>
        </w:rPr>
        <w:t xml:space="preserve"> </w:t>
      </w:r>
      <w:r w:rsidR="00AA0DB0" w:rsidRPr="00F246AD">
        <w:rPr>
          <w:rFonts w:ascii="Calibri" w:hAnsi="Calibri" w:cs="Calibri"/>
          <w:sz w:val="22"/>
          <w:szCs w:val="22"/>
        </w:rPr>
        <w:t xml:space="preserve">se </w:t>
      </w:r>
      <w:r w:rsidR="00CA0F84" w:rsidRPr="00F246AD">
        <w:rPr>
          <w:rFonts w:ascii="Calibri" w:hAnsi="Calibri" w:cs="Calibri"/>
          <w:sz w:val="22"/>
          <w:szCs w:val="22"/>
        </w:rPr>
        <w:t>otorg</w:t>
      </w:r>
      <w:r w:rsidR="00AA0DB0" w:rsidRPr="00F246AD">
        <w:rPr>
          <w:rFonts w:ascii="Calibri" w:hAnsi="Calibri" w:cs="Calibri"/>
          <w:sz w:val="22"/>
          <w:szCs w:val="22"/>
        </w:rPr>
        <w:t>aron</w:t>
      </w:r>
      <w:r w:rsidR="00CA0F84" w:rsidRPr="00F246AD">
        <w:rPr>
          <w:rFonts w:ascii="Calibri" w:hAnsi="Calibri" w:cs="Calibri"/>
          <w:sz w:val="22"/>
          <w:szCs w:val="22"/>
        </w:rPr>
        <w:t xml:space="preserve"> varios suplementos de crédito en cuantía de 11.491.861,40 </w:t>
      </w:r>
      <w:r w:rsidR="00AA0DB0" w:rsidRPr="00F246AD">
        <w:rPr>
          <w:rFonts w:ascii="Calibri" w:hAnsi="Calibri" w:cs="Calibri"/>
          <w:sz w:val="22"/>
          <w:szCs w:val="22"/>
        </w:rPr>
        <w:t xml:space="preserve">millones de </w:t>
      </w:r>
      <w:r w:rsidR="00CA0F84" w:rsidRPr="00F246AD">
        <w:rPr>
          <w:rFonts w:ascii="Calibri" w:hAnsi="Calibri" w:cs="Calibri"/>
          <w:sz w:val="22"/>
          <w:szCs w:val="22"/>
        </w:rPr>
        <w:t xml:space="preserve">pesetas. </w:t>
      </w:r>
      <w:r w:rsidR="00F246AD">
        <w:rPr>
          <w:rFonts w:ascii="Calibri" w:hAnsi="Calibri" w:cs="Calibri"/>
          <w:sz w:val="22"/>
          <w:szCs w:val="22"/>
        </w:rPr>
        <w:t xml:space="preserve"> </w:t>
      </w:r>
    </w:p>
    <w:p w14:paraId="336A5D77" w14:textId="77777777" w:rsidR="00F246AD" w:rsidRDefault="00F246AD" w:rsidP="00CA0F84">
      <w:pPr>
        <w:spacing w:after="0"/>
        <w:jc w:val="both"/>
        <w:rPr>
          <w:rFonts w:ascii="Calibri" w:hAnsi="Calibri" w:cs="Calibri"/>
          <w:sz w:val="22"/>
          <w:szCs w:val="22"/>
        </w:rPr>
      </w:pPr>
    </w:p>
    <w:p w14:paraId="0EC6B007" w14:textId="77777777" w:rsidR="00F246AD" w:rsidRDefault="00CA0F84" w:rsidP="00D951D0">
      <w:pPr>
        <w:spacing w:after="0"/>
        <w:jc w:val="both"/>
        <w:rPr>
          <w:rFonts w:ascii="Calibri" w:hAnsi="Calibri" w:cs="Calibri"/>
          <w:sz w:val="22"/>
          <w:szCs w:val="22"/>
        </w:rPr>
      </w:pPr>
      <w:r w:rsidRPr="00F246AD">
        <w:rPr>
          <w:rFonts w:ascii="Calibri" w:hAnsi="Calibri" w:cs="Calibri"/>
          <w:sz w:val="22"/>
          <w:szCs w:val="22"/>
        </w:rPr>
        <w:t>E</w:t>
      </w:r>
      <w:r w:rsidR="00AA0DB0" w:rsidRPr="00F246AD">
        <w:rPr>
          <w:rFonts w:ascii="Calibri" w:hAnsi="Calibri" w:cs="Calibri"/>
          <w:sz w:val="22"/>
          <w:szCs w:val="22"/>
        </w:rPr>
        <w:t xml:space="preserve">ntre el </w:t>
      </w:r>
      <w:r w:rsidRPr="00F246AD">
        <w:rPr>
          <w:rFonts w:ascii="Calibri" w:hAnsi="Calibri" w:cs="Calibri"/>
          <w:sz w:val="22"/>
          <w:szCs w:val="22"/>
        </w:rPr>
        <w:t>7 y el 19 de octubre</w:t>
      </w:r>
      <w:r w:rsidR="00AA0DB0" w:rsidRPr="00F246AD">
        <w:rPr>
          <w:rFonts w:ascii="Calibri" w:hAnsi="Calibri" w:cs="Calibri"/>
          <w:sz w:val="22"/>
          <w:szCs w:val="22"/>
        </w:rPr>
        <w:t xml:space="preserve"> de 1921,</w:t>
      </w:r>
      <w:r w:rsidRPr="00F246AD">
        <w:rPr>
          <w:rFonts w:ascii="Calibri" w:hAnsi="Calibri" w:cs="Calibri"/>
          <w:sz w:val="22"/>
          <w:szCs w:val="22"/>
        </w:rPr>
        <w:t xml:space="preserve"> otros dos Reales Decretos fijaron un total de 183.416.625,34 </w:t>
      </w:r>
      <w:r w:rsidR="00AA0DB0" w:rsidRPr="00F246AD">
        <w:rPr>
          <w:rFonts w:ascii="Calibri" w:hAnsi="Calibri" w:cs="Calibri"/>
          <w:sz w:val="22"/>
          <w:szCs w:val="22"/>
        </w:rPr>
        <w:t xml:space="preserve">millones de </w:t>
      </w:r>
      <w:r w:rsidRPr="00F246AD">
        <w:rPr>
          <w:rFonts w:ascii="Calibri" w:hAnsi="Calibri" w:cs="Calibri"/>
          <w:sz w:val="22"/>
          <w:szCs w:val="22"/>
        </w:rPr>
        <w:t>pesetas en suplementos de crédito</w:t>
      </w:r>
      <w:r w:rsidR="00AA0DB0" w:rsidRPr="00F246AD">
        <w:rPr>
          <w:rFonts w:ascii="Calibri" w:hAnsi="Calibri" w:cs="Calibri"/>
          <w:sz w:val="22"/>
          <w:szCs w:val="22"/>
        </w:rPr>
        <w:t>s</w:t>
      </w:r>
      <w:r w:rsidRPr="00F246AD">
        <w:rPr>
          <w:rFonts w:ascii="Calibri" w:hAnsi="Calibri" w:cs="Calibri"/>
          <w:sz w:val="22"/>
          <w:szCs w:val="22"/>
        </w:rPr>
        <w:t xml:space="preserve"> </w:t>
      </w:r>
      <w:r w:rsidR="00AA0DB0" w:rsidRPr="00F246AD">
        <w:rPr>
          <w:rFonts w:ascii="Calibri" w:hAnsi="Calibri" w:cs="Calibri"/>
          <w:sz w:val="22"/>
          <w:szCs w:val="22"/>
        </w:rPr>
        <w:t>destinados a sufragar las necesidades de las operaciones del Protectorado. Estas partidas fueron muy genéricas en las que no se desglosó cuál sería su destino</w:t>
      </w:r>
      <w:r w:rsidRPr="00F246AD">
        <w:rPr>
          <w:rFonts w:ascii="Calibri" w:hAnsi="Calibri" w:cs="Calibri"/>
          <w:sz w:val="22"/>
          <w:szCs w:val="22"/>
        </w:rPr>
        <w:t xml:space="preserve">. </w:t>
      </w:r>
      <w:r w:rsidR="00AA0DB0" w:rsidRPr="00F246AD">
        <w:rPr>
          <w:rFonts w:ascii="Calibri" w:hAnsi="Calibri" w:cs="Calibri"/>
          <w:sz w:val="22"/>
          <w:szCs w:val="22"/>
        </w:rPr>
        <w:t>E</w:t>
      </w:r>
      <w:r w:rsidRPr="00F246AD">
        <w:rPr>
          <w:rFonts w:ascii="Calibri" w:hAnsi="Calibri" w:cs="Calibri"/>
          <w:sz w:val="22"/>
          <w:szCs w:val="22"/>
        </w:rPr>
        <w:t xml:space="preserve">l </w:t>
      </w:r>
      <w:r w:rsidR="00AA0DB0" w:rsidRPr="00F246AD">
        <w:rPr>
          <w:rFonts w:ascii="Calibri" w:hAnsi="Calibri" w:cs="Calibri"/>
          <w:sz w:val="22"/>
          <w:szCs w:val="22"/>
        </w:rPr>
        <w:t xml:space="preserve">grupo de trabajo </w:t>
      </w:r>
      <w:r w:rsidR="00D951D0" w:rsidRPr="00F246AD">
        <w:rPr>
          <w:rFonts w:ascii="Calibri" w:hAnsi="Calibri" w:cs="Calibri"/>
          <w:sz w:val="22"/>
          <w:szCs w:val="22"/>
        </w:rPr>
        <w:t xml:space="preserve">económico del gobierno encabezado por </w:t>
      </w:r>
      <w:r w:rsidR="00AA0DB0" w:rsidRPr="00F246AD">
        <w:rPr>
          <w:rFonts w:ascii="Calibri" w:hAnsi="Calibri" w:cs="Calibri"/>
          <w:sz w:val="22"/>
          <w:szCs w:val="22"/>
        </w:rPr>
        <w:t xml:space="preserve">el </w:t>
      </w:r>
      <w:r w:rsidRPr="00F246AD">
        <w:rPr>
          <w:rFonts w:ascii="Calibri" w:hAnsi="Calibri" w:cs="Calibri"/>
          <w:sz w:val="22"/>
          <w:szCs w:val="22"/>
        </w:rPr>
        <w:t xml:space="preserve">ministro de Hacienda, </w:t>
      </w:r>
      <w:r w:rsidR="00AA0DB0" w:rsidRPr="00F246AD">
        <w:rPr>
          <w:rFonts w:ascii="Calibri" w:hAnsi="Calibri" w:cs="Calibri"/>
          <w:sz w:val="22"/>
          <w:szCs w:val="22"/>
        </w:rPr>
        <w:t xml:space="preserve">Francesc Cambó i Batlle </w:t>
      </w:r>
      <w:r w:rsidRPr="00F246AD">
        <w:rPr>
          <w:rFonts w:ascii="Calibri" w:hAnsi="Calibri" w:cs="Calibri"/>
          <w:sz w:val="22"/>
          <w:szCs w:val="22"/>
        </w:rPr>
        <w:t>prepar</w:t>
      </w:r>
      <w:r w:rsidR="00AA0DB0" w:rsidRPr="00F246AD">
        <w:rPr>
          <w:rFonts w:ascii="Calibri" w:hAnsi="Calibri" w:cs="Calibri"/>
          <w:sz w:val="22"/>
          <w:szCs w:val="22"/>
        </w:rPr>
        <w:t>ó</w:t>
      </w:r>
      <w:r w:rsidRPr="00F246AD">
        <w:rPr>
          <w:rFonts w:ascii="Calibri" w:hAnsi="Calibri" w:cs="Calibri"/>
          <w:sz w:val="22"/>
          <w:szCs w:val="22"/>
        </w:rPr>
        <w:t xml:space="preserve"> un proyecto de reforma tributaria que permiti</w:t>
      </w:r>
      <w:r w:rsidR="00AA0DB0" w:rsidRPr="00F246AD">
        <w:rPr>
          <w:rFonts w:ascii="Calibri" w:hAnsi="Calibri" w:cs="Calibri"/>
          <w:sz w:val="22"/>
          <w:szCs w:val="22"/>
        </w:rPr>
        <w:t>ó</w:t>
      </w:r>
      <w:r w:rsidR="00D951D0" w:rsidRPr="00F246AD">
        <w:rPr>
          <w:rFonts w:ascii="Calibri" w:hAnsi="Calibri" w:cs="Calibri"/>
          <w:sz w:val="22"/>
          <w:szCs w:val="22"/>
        </w:rPr>
        <w:t xml:space="preserve"> equilibrar las cuentas y los</w:t>
      </w:r>
      <w:r w:rsidRPr="00F246AD">
        <w:rPr>
          <w:rFonts w:ascii="Calibri" w:hAnsi="Calibri" w:cs="Calibri"/>
          <w:sz w:val="22"/>
          <w:szCs w:val="22"/>
        </w:rPr>
        <w:t xml:space="preserve"> ingresos de la Hacienda </w:t>
      </w:r>
      <w:r w:rsidR="00D951D0" w:rsidRPr="00F246AD">
        <w:rPr>
          <w:rFonts w:ascii="Calibri" w:hAnsi="Calibri" w:cs="Calibri"/>
          <w:sz w:val="22"/>
          <w:szCs w:val="22"/>
        </w:rPr>
        <w:t>Pública, puesto que los</w:t>
      </w:r>
      <w:r w:rsidRPr="00F246AD">
        <w:rPr>
          <w:rFonts w:ascii="Calibri" w:hAnsi="Calibri" w:cs="Calibri"/>
          <w:sz w:val="22"/>
          <w:szCs w:val="22"/>
        </w:rPr>
        <w:t xml:space="preserve"> gastos del Estado</w:t>
      </w:r>
      <w:r w:rsidR="00D951D0" w:rsidRPr="00F246AD">
        <w:rPr>
          <w:rFonts w:ascii="Calibri" w:hAnsi="Calibri" w:cs="Calibri"/>
          <w:sz w:val="22"/>
          <w:szCs w:val="22"/>
        </w:rPr>
        <w:t xml:space="preserve"> aumentaron, incrementando</w:t>
      </w:r>
      <w:r w:rsidRPr="00F246AD">
        <w:rPr>
          <w:rFonts w:ascii="Calibri" w:hAnsi="Calibri" w:cs="Calibri"/>
          <w:sz w:val="22"/>
          <w:szCs w:val="22"/>
        </w:rPr>
        <w:t xml:space="preserve"> el volumen de déficit</w:t>
      </w:r>
      <w:r w:rsidR="00D951D0" w:rsidRPr="00F246AD">
        <w:rPr>
          <w:rFonts w:ascii="Calibri" w:hAnsi="Calibri" w:cs="Calibri"/>
          <w:sz w:val="22"/>
          <w:szCs w:val="22"/>
        </w:rPr>
        <w:t xml:space="preserve"> </w:t>
      </w:r>
      <w:r w:rsidRPr="00F246AD">
        <w:rPr>
          <w:rFonts w:ascii="Calibri" w:hAnsi="Calibri" w:cs="Calibri"/>
          <w:sz w:val="22"/>
          <w:szCs w:val="22"/>
        </w:rPr>
        <w:t xml:space="preserve">público. </w:t>
      </w:r>
      <w:r w:rsidR="00F246AD">
        <w:rPr>
          <w:rFonts w:ascii="Calibri" w:hAnsi="Calibri" w:cs="Calibri"/>
          <w:sz w:val="22"/>
          <w:szCs w:val="22"/>
        </w:rPr>
        <w:t xml:space="preserve"> </w:t>
      </w:r>
    </w:p>
    <w:p w14:paraId="15B2C804" w14:textId="77777777" w:rsidR="00F246AD" w:rsidRDefault="00F246AD" w:rsidP="00D951D0">
      <w:pPr>
        <w:spacing w:after="0"/>
        <w:jc w:val="both"/>
        <w:rPr>
          <w:rFonts w:ascii="Calibri" w:hAnsi="Calibri" w:cs="Calibri"/>
          <w:sz w:val="22"/>
          <w:szCs w:val="22"/>
        </w:rPr>
      </w:pPr>
    </w:p>
    <w:p w14:paraId="54E56267" w14:textId="77777777" w:rsidR="00F246AD" w:rsidRDefault="00D951D0" w:rsidP="002F6D82">
      <w:pPr>
        <w:spacing w:after="0"/>
        <w:jc w:val="both"/>
        <w:rPr>
          <w:rFonts w:ascii="Calibri" w:hAnsi="Calibri" w:cs="Calibri"/>
          <w:sz w:val="22"/>
          <w:szCs w:val="22"/>
        </w:rPr>
      </w:pPr>
      <w:r w:rsidRPr="00F246AD">
        <w:rPr>
          <w:rFonts w:ascii="Calibri" w:hAnsi="Calibri" w:cs="Calibri"/>
          <w:sz w:val="22"/>
          <w:szCs w:val="22"/>
        </w:rPr>
        <w:t>E</w:t>
      </w:r>
      <w:r w:rsidRPr="00F246AD">
        <w:rPr>
          <w:rFonts w:ascii="Calibri" w:hAnsi="Calibri" w:cs="Calibri"/>
          <w:sz w:val="22"/>
          <w:szCs w:val="22"/>
        </w:rPr>
        <w:t xml:space="preserve">l espíritu </w:t>
      </w:r>
      <w:r w:rsidRPr="00F246AD">
        <w:rPr>
          <w:rFonts w:ascii="Calibri" w:hAnsi="Calibri" w:cs="Calibri"/>
          <w:sz w:val="22"/>
          <w:szCs w:val="22"/>
        </w:rPr>
        <w:t xml:space="preserve">de la sociedad española del momento </w:t>
      </w:r>
      <w:r w:rsidRPr="00F246AD">
        <w:rPr>
          <w:rFonts w:ascii="Calibri" w:hAnsi="Calibri" w:cs="Calibri"/>
          <w:sz w:val="22"/>
          <w:szCs w:val="22"/>
        </w:rPr>
        <w:t>no abandon</w:t>
      </w:r>
      <w:r w:rsidRPr="00F246AD">
        <w:rPr>
          <w:rFonts w:ascii="Calibri" w:hAnsi="Calibri" w:cs="Calibri"/>
          <w:sz w:val="22"/>
          <w:szCs w:val="22"/>
        </w:rPr>
        <w:t>ó</w:t>
      </w:r>
      <w:r w:rsidRPr="00F246AD">
        <w:rPr>
          <w:rFonts w:ascii="Calibri" w:hAnsi="Calibri" w:cs="Calibri"/>
          <w:sz w:val="22"/>
          <w:szCs w:val="22"/>
        </w:rPr>
        <w:t xml:space="preserve"> a las tropas</w:t>
      </w:r>
      <w:r w:rsidRPr="00F246AD">
        <w:rPr>
          <w:rFonts w:ascii="Calibri" w:hAnsi="Calibri" w:cs="Calibri"/>
          <w:sz w:val="22"/>
          <w:szCs w:val="22"/>
        </w:rPr>
        <w:t xml:space="preserve"> </w:t>
      </w:r>
      <w:r w:rsidRPr="00F246AD">
        <w:rPr>
          <w:rFonts w:ascii="Calibri" w:hAnsi="Calibri" w:cs="Calibri"/>
          <w:sz w:val="22"/>
          <w:szCs w:val="22"/>
        </w:rPr>
        <w:t>que embarca</w:t>
      </w:r>
      <w:r w:rsidRPr="00F246AD">
        <w:rPr>
          <w:rFonts w:ascii="Calibri" w:hAnsi="Calibri" w:cs="Calibri"/>
          <w:sz w:val="22"/>
          <w:szCs w:val="22"/>
        </w:rPr>
        <w:t>ron</w:t>
      </w:r>
      <w:r w:rsidRPr="00F246AD">
        <w:rPr>
          <w:rFonts w:ascii="Calibri" w:hAnsi="Calibri" w:cs="Calibri"/>
          <w:sz w:val="22"/>
          <w:szCs w:val="22"/>
        </w:rPr>
        <w:t xml:space="preserve"> en l</w:t>
      </w:r>
      <w:r w:rsidRPr="00F246AD">
        <w:rPr>
          <w:rFonts w:ascii="Calibri" w:hAnsi="Calibri" w:cs="Calibri"/>
          <w:sz w:val="22"/>
          <w:szCs w:val="22"/>
        </w:rPr>
        <w:t>os puertos de la península en dirección a las Plazas de Ceuta y de Melilla</w:t>
      </w:r>
      <w:r w:rsidRPr="00F246AD">
        <w:rPr>
          <w:rFonts w:ascii="Calibri" w:hAnsi="Calibri" w:cs="Calibri"/>
          <w:sz w:val="22"/>
          <w:szCs w:val="22"/>
        </w:rPr>
        <w:t>. Las despedidas de los soldados</w:t>
      </w:r>
      <w:r w:rsidRPr="00F246AD">
        <w:rPr>
          <w:rFonts w:ascii="Calibri" w:hAnsi="Calibri" w:cs="Calibri"/>
          <w:sz w:val="22"/>
          <w:szCs w:val="22"/>
        </w:rPr>
        <w:t xml:space="preserve"> mostraron un apoyo incondicional al ejército y un alto ambiente </w:t>
      </w:r>
      <w:r w:rsidRPr="00F246AD">
        <w:rPr>
          <w:rFonts w:ascii="Calibri" w:hAnsi="Calibri" w:cs="Calibri"/>
          <w:sz w:val="22"/>
          <w:szCs w:val="22"/>
        </w:rPr>
        <w:t xml:space="preserve">de patriotismo </w:t>
      </w:r>
      <w:r w:rsidR="002F6D82" w:rsidRPr="00F246AD">
        <w:rPr>
          <w:rFonts w:ascii="Calibri" w:hAnsi="Calibri" w:cs="Calibri"/>
          <w:sz w:val="22"/>
          <w:szCs w:val="22"/>
        </w:rPr>
        <w:t xml:space="preserve">y entusiasmo por nuestras tropas, </w:t>
      </w:r>
      <w:r w:rsidRPr="00F246AD">
        <w:rPr>
          <w:rFonts w:ascii="Calibri" w:hAnsi="Calibri" w:cs="Calibri"/>
          <w:sz w:val="22"/>
          <w:szCs w:val="22"/>
        </w:rPr>
        <w:t>que comenz</w:t>
      </w:r>
      <w:r w:rsidR="002F6D82" w:rsidRPr="00F246AD">
        <w:rPr>
          <w:rFonts w:ascii="Calibri" w:hAnsi="Calibri" w:cs="Calibri"/>
          <w:sz w:val="22"/>
          <w:szCs w:val="22"/>
        </w:rPr>
        <w:t>ó</w:t>
      </w:r>
      <w:r w:rsidRPr="00F246AD">
        <w:rPr>
          <w:rFonts w:ascii="Calibri" w:hAnsi="Calibri" w:cs="Calibri"/>
          <w:sz w:val="22"/>
          <w:szCs w:val="22"/>
        </w:rPr>
        <w:t xml:space="preserve"> a mostrarse</w:t>
      </w:r>
      <w:r w:rsidR="002F6D82" w:rsidRPr="00F246AD">
        <w:rPr>
          <w:rFonts w:ascii="Calibri" w:hAnsi="Calibri" w:cs="Calibri"/>
          <w:sz w:val="22"/>
          <w:szCs w:val="22"/>
        </w:rPr>
        <w:t xml:space="preserve"> al conocerse </w:t>
      </w:r>
      <w:r w:rsidRPr="00F246AD">
        <w:rPr>
          <w:rFonts w:ascii="Calibri" w:hAnsi="Calibri" w:cs="Calibri"/>
          <w:sz w:val="22"/>
          <w:szCs w:val="22"/>
        </w:rPr>
        <w:t>los sucesos</w:t>
      </w:r>
      <w:r w:rsidR="002F6D82" w:rsidRPr="00F246AD">
        <w:rPr>
          <w:rFonts w:ascii="Calibri" w:hAnsi="Calibri" w:cs="Calibri"/>
          <w:sz w:val="22"/>
          <w:szCs w:val="22"/>
        </w:rPr>
        <w:t xml:space="preserve"> acaecidos en la posición de</w:t>
      </w:r>
      <w:r w:rsidRPr="00F246AD">
        <w:rPr>
          <w:rFonts w:ascii="Calibri" w:hAnsi="Calibri" w:cs="Calibri"/>
          <w:sz w:val="22"/>
          <w:szCs w:val="22"/>
        </w:rPr>
        <w:t xml:space="preserve"> Monte Arruit</w:t>
      </w:r>
      <w:r w:rsidR="002F6D82" w:rsidRPr="00F246AD">
        <w:rPr>
          <w:rFonts w:ascii="Calibri" w:hAnsi="Calibri" w:cs="Calibri"/>
          <w:sz w:val="22"/>
          <w:szCs w:val="22"/>
        </w:rPr>
        <w:t>. L</w:t>
      </w:r>
      <w:r w:rsidRPr="00F246AD">
        <w:rPr>
          <w:rFonts w:ascii="Calibri" w:hAnsi="Calibri" w:cs="Calibri"/>
          <w:sz w:val="22"/>
          <w:szCs w:val="22"/>
        </w:rPr>
        <w:t>as tropas</w:t>
      </w:r>
      <w:r w:rsidR="002F6D82" w:rsidRPr="00F246AD">
        <w:rPr>
          <w:rFonts w:ascii="Calibri" w:hAnsi="Calibri" w:cs="Calibri"/>
          <w:sz w:val="22"/>
          <w:szCs w:val="22"/>
        </w:rPr>
        <w:t xml:space="preserve"> de las diferentes unidades que</w:t>
      </w:r>
      <w:r w:rsidRPr="00F246AD">
        <w:rPr>
          <w:rFonts w:ascii="Calibri" w:hAnsi="Calibri" w:cs="Calibri"/>
          <w:sz w:val="22"/>
          <w:szCs w:val="22"/>
        </w:rPr>
        <w:t xml:space="preserve"> marcharon hacia su destino en </w:t>
      </w:r>
      <w:r w:rsidR="002F6D82" w:rsidRPr="00F246AD">
        <w:rPr>
          <w:rFonts w:ascii="Calibri" w:hAnsi="Calibri" w:cs="Calibri"/>
          <w:sz w:val="22"/>
          <w:szCs w:val="22"/>
        </w:rPr>
        <w:t>El Protectorado fueron a</w:t>
      </w:r>
      <w:r w:rsidR="002F6D82" w:rsidRPr="00F246AD">
        <w:rPr>
          <w:rFonts w:ascii="Calibri" w:hAnsi="Calibri" w:cs="Calibri"/>
          <w:sz w:val="22"/>
          <w:szCs w:val="22"/>
        </w:rPr>
        <w:t>rropadas por las autoridades militares, civiles y religiosas</w:t>
      </w:r>
      <w:r w:rsidR="002F6D82" w:rsidRPr="00F246AD">
        <w:rPr>
          <w:rFonts w:ascii="Calibri" w:hAnsi="Calibri" w:cs="Calibri"/>
          <w:sz w:val="22"/>
          <w:szCs w:val="22"/>
        </w:rPr>
        <w:t xml:space="preserve">, aumentando las </w:t>
      </w:r>
      <w:r w:rsidRPr="00F246AD">
        <w:rPr>
          <w:rFonts w:ascii="Calibri" w:hAnsi="Calibri" w:cs="Calibri"/>
          <w:sz w:val="22"/>
          <w:szCs w:val="22"/>
        </w:rPr>
        <w:t>manifestaciones de afecto,</w:t>
      </w:r>
      <w:r w:rsidR="002F6D82" w:rsidRPr="00F246AD">
        <w:rPr>
          <w:rFonts w:ascii="Calibri" w:hAnsi="Calibri" w:cs="Calibri"/>
          <w:sz w:val="22"/>
          <w:szCs w:val="22"/>
        </w:rPr>
        <w:t xml:space="preserve"> transmitiéndoles ánimos y fuerzas para vencer en la contienda contra las harkas insurgentes</w:t>
      </w:r>
      <w:r w:rsidRPr="00F246AD">
        <w:rPr>
          <w:rFonts w:ascii="Calibri" w:hAnsi="Calibri" w:cs="Calibri"/>
          <w:sz w:val="22"/>
          <w:szCs w:val="22"/>
        </w:rPr>
        <w:t xml:space="preserve">. </w:t>
      </w:r>
      <w:r w:rsidR="00F246AD">
        <w:rPr>
          <w:rFonts w:ascii="Calibri" w:hAnsi="Calibri" w:cs="Calibri"/>
          <w:sz w:val="22"/>
          <w:szCs w:val="22"/>
        </w:rPr>
        <w:t xml:space="preserve"> </w:t>
      </w:r>
    </w:p>
    <w:p w14:paraId="4ABD7D93" w14:textId="77777777" w:rsidR="00F246AD" w:rsidRDefault="00F246AD" w:rsidP="002F6D82">
      <w:pPr>
        <w:spacing w:after="0"/>
        <w:jc w:val="both"/>
        <w:rPr>
          <w:rFonts w:ascii="Calibri" w:hAnsi="Calibri" w:cs="Calibri"/>
          <w:sz w:val="22"/>
          <w:szCs w:val="22"/>
        </w:rPr>
      </w:pPr>
    </w:p>
    <w:p w14:paraId="2E8E32E5" w14:textId="7EFCFE87" w:rsidR="00DA2539" w:rsidRDefault="002F6D82" w:rsidP="002F6D82">
      <w:pPr>
        <w:spacing w:after="0"/>
        <w:jc w:val="both"/>
        <w:rPr>
          <w:rFonts w:ascii="Calibri" w:hAnsi="Calibri" w:cs="Calibri"/>
          <w:sz w:val="22"/>
          <w:szCs w:val="22"/>
        </w:rPr>
      </w:pPr>
      <w:r w:rsidRPr="00F246AD">
        <w:rPr>
          <w:rFonts w:ascii="Calibri" w:hAnsi="Calibri" w:cs="Calibri"/>
          <w:sz w:val="22"/>
          <w:szCs w:val="22"/>
        </w:rPr>
        <w:t>En la época</w:t>
      </w:r>
      <w:r w:rsidR="00EE6C31" w:rsidRPr="00F246AD">
        <w:rPr>
          <w:rFonts w:ascii="Calibri" w:hAnsi="Calibri" w:cs="Calibri"/>
          <w:sz w:val="22"/>
          <w:szCs w:val="22"/>
        </w:rPr>
        <w:t>,</w:t>
      </w:r>
      <w:r w:rsidRPr="00F246AD">
        <w:rPr>
          <w:rFonts w:ascii="Calibri" w:hAnsi="Calibri" w:cs="Calibri"/>
          <w:sz w:val="22"/>
          <w:szCs w:val="22"/>
        </w:rPr>
        <w:t xml:space="preserve"> toda marcha de tropas y soldados enton</w:t>
      </w:r>
      <w:r w:rsidR="00DA2539" w:rsidRPr="00F246AD">
        <w:rPr>
          <w:rFonts w:ascii="Calibri" w:hAnsi="Calibri" w:cs="Calibri"/>
          <w:sz w:val="22"/>
          <w:szCs w:val="22"/>
        </w:rPr>
        <w:t>ó</w:t>
      </w:r>
      <w:r w:rsidRPr="00F246AD">
        <w:rPr>
          <w:rFonts w:ascii="Calibri" w:hAnsi="Calibri" w:cs="Calibri"/>
          <w:sz w:val="22"/>
          <w:szCs w:val="22"/>
        </w:rPr>
        <w:t xml:space="preserve"> siempre una canción. Las tropas españolas que partieron al </w:t>
      </w:r>
      <w:r w:rsidR="00EE6C31" w:rsidRPr="00F246AD">
        <w:rPr>
          <w:rFonts w:ascii="Calibri" w:hAnsi="Calibri" w:cs="Calibri"/>
          <w:sz w:val="22"/>
          <w:szCs w:val="22"/>
        </w:rPr>
        <w:t xml:space="preserve">Protectorado </w:t>
      </w:r>
      <w:r w:rsidRPr="00F246AD">
        <w:rPr>
          <w:rFonts w:ascii="Calibri" w:hAnsi="Calibri" w:cs="Calibri"/>
          <w:sz w:val="22"/>
          <w:szCs w:val="22"/>
        </w:rPr>
        <w:t>populari</w:t>
      </w:r>
      <w:r w:rsidRPr="00F246AD">
        <w:rPr>
          <w:rFonts w:ascii="Calibri" w:hAnsi="Calibri" w:cs="Calibri"/>
          <w:sz w:val="22"/>
          <w:szCs w:val="22"/>
        </w:rPr>
        <w:t>zaron</w:t>
      </w:r>
      <w:r w:rsidRPr="00F246AD">
        <w:rPr>
          <w:rFonts w:ascii="Calibri" w:hAnsi="Calibri" w:cs="Calibri"/>
          <w:sz w:val="22"/>
          <w:szCs w:val="22"/>
        </w:rPr>
        <w:t xml:space="preserve"> el </w:t>
      </w:r>
      <w:r w:rsidRPr="00F246AD">
        <w:rPr>
          <w:rFonts w:ascii="Calibri" w:hAnsi="Calibri" w:cs="Calibri"/>
          <w:sz w:val="22"/>
          <w:szCs w:val="22"/>
        </w:rPr>
        <w:t xml:space="preserve">muy </w:t>
      </w:r>
      <w:r w:rsidRPr="00F246AD">
        <w:rPr>
          <w:rFonts w:ascii="Calibri" w:hAnsi="Calibri" w:cs="Calibri"/>
          <w:sz w:val="22"/>
          <w:szCs w:val="22"/>
        </w:rPr>
        <w:t>célebre</w:t>
      </w:r>
      <w:r w:rsidRPr="00F246AD">
        <w:rPr>
          <w:rFonts w:ascii="Calibri" w:hAnsi="Calibri" w:cs="Calibri"/>
          <w:sz w:val="22"/>
          <w:szCs w:val="22"/>
        </w:rPr>
        <w:t xml:space="preserve"> y conocido</w:t>
      </w:r>
      <w:r w:rsidRPr="00F246AD">
        <w:rPr>
          <w:rFonts w:ascii="Calibri" w:hAnsi="Calibri" w:cs="Calibri"/>
          <w:sz w:val="22"/>
          <w:szCs w:val="22"/>
        </w:rPr>
        <w:t xml:space="preserve"> pasodoble de “La</w:t>
      </w:r>
      <w:r w:rsidRPr="00F246AD">
        <w:rPr>
          <w:rFonts w:ascii="Calibri" w:hAnsi="Calibri" w:cs="Calibri"/>
          <w:sz w:val="22"/>
          <w:szCs w:val="22"/>
        </w:rPr>
        <w:t xml:space="preserve"> </w:t>
      </w:r>
      <w:r w:rsidRPr="00F246AD">
        <w:rPr>
          <w:rFonts w:ascii="Calibri" w:hAnsi="Calibri" w:cs="Calibri"/>
          <w:sz w:val="22"/>
          <w:szCs w:val="22"/>
        </w:rPr>
        <w:t>banderita”</w:t>
      </w:r>
      <w:r w:rsidR="00EE6C31" w:rsidRPr="00F246AD">
        <w:rPr>
          <w:rFonts w:ascii="Calibri" w:hAnsi="Calibri" w:cs="Calibri"/>
          <w:sz w:val="22"/>
          <w:szCs w:val="22"/>
        </w:rPr>
        <w:t xml:space="preserve"> que,</w:t>
      </w:r>
      <w:r w:rsidRPr="00F246AD">
        <w:rPr>
          <w:rFonts w:ascii="Calibri" w:hAnsi="Calibri" w:cs="Calibri"/>
          <w:sz w:val="22"/>
          <w:szCs w:val="22"/>
        </w:rPr>
        <w:t xml:space="preserve"> aunque fue escrito</w:t>
      </w:r>
      <w:r w:rsidR="00EE6C31" w:rsidRPr="00F246AD">
        <w:rPr>
          <w:rFonts w:ascii="Calibri" w:hAnsi="Calibri" w:cs="Calibri"/>
          <w:sz w:val="22"/>
          <w:szCs w:val="22"/>
        </w:rPr>
        <w:t xml:space="preserve"> dos años antes del «Desastre de Annual»</w:t>
      </w:r>
      <w:r w:rsidRPr="00F246AD">
        <w:rPr>
          <w:rFonts w:ascii="Calibri" w:hAnsi="Calibri" w:cs="Calibri"/>
          <w:sz w:val="22"/>
          <w:szCs w:val="22"/>
        </w:rPr>
        <w:t>,</w:t>
      </w:r>
      <w:r w:rsidR="00DA2539" w:rsidRPr="00F246AD">
        <w:rPr>
          <w:rFonts w:ascii="Calibri" w:hAnsi="Calibri" w:cs="Calibri"/>
          <w:sz w:val="22"/>
          <w:szCs w:val="22"/>
        </w:rPr>
        <w:t xml:space="preserve"> </w:t>
      </w:r>
      <w:r w:rsidR="00DA2539" w:rsidRPr="00F246AD">
        <w:rPr>
          <w:rFonts w:ascii="Calibri" w:hAnsi="Calibri" w:cs="Calibri"/>
          <w:sz w:val="22"/>
          <w:szCs w:val="22"/>
        </w:rPr>
        <w:t>estrenado el 31 de octubre de 1919 en el teatro Martín de Madrid</w:t>
      </w:r>
      <w:r w:rsidR="00DA2539" w:rsidRPr="00F246AD">
        <w:rPr>
          <w:rFonts w:ascii="Calibri" w:hAnsi="Calibri" w:cs="Calibri"/>
          <w:sz w:val="22"/>
          <w:szCs w:val="22"/>
        </w:rPr>
        <w:t>,</w:t>
      </w:r>
      <w:r w:rsidRPr="00F246AD">
        <w:rPr>
          <w:rFonts w:ascii="Calibri" w:hAnsi="Calibri" w:cs="Calibri"/>
          <w:sz w:val="22"/>
          <w:szCs w:val="22"/>
        </w:rPr>
        <w:t xml:space="preserve"> </w:t>
      </w:r>
      <w:r w:rsidR="00EE6C31" w:rsidRPr="00F246AD">
        <w:rPr>
          <w:rFonts w:ascii="Calibri" w:hAnsi="Calibri" w:cs="Calibri"/>
          <w:sz w:val="22"/>
          <w:szCs w:val="22"/>
        </w:rPr>
        <w:t xml:space="preserve">junto con la </w:t>
      </w:r>
      <w:r w:rsidR="00EE6C31" w:rsidRPr="00F246AD">
        <w:rPr>
          <w:rFonts w:ascii="Calibri" w:hAnsi="Calibri" w:cs="Calibri"/>
          <w:sz w:val="22"/>
          <w:szCs w:val="22"/>
        </w:rPr>
        <w:t>canción del soldado” y la Marcha Real,</w:t>
      </w:r>
      <w:r w:rsidR="00DA2539" w:rsidRPr="00F246AD">
        <w:rPr>
          <w:rFonts w:ascii="Calibri" w:hAnsi="Calibri" w:cs="Calibri"/>
          <w:sz w:val="22"/>
          <w:szCs w:val="22"/>
        </w:rPr>
        <w:t xml:space="preserve"> estas melodías</w:t>
      </w:r>
      <w:r w:rsidR="00EE6C31" w:rsidRPr="00F246AD">
        <w:rPr>
          <w:rFonts w:ascii="Calibri" w:hAnsi="Calibri" w:cs="Calibri"/>
          <w:sz w:val="22"/>
          <w:szCs w:val="22"/>
        </w:rPr>
        <w:t xml:space="preserve"> se convirtieron en el acompañamiento habitual de las despedidas a los soldados</w:t>
      </w:r>
      <w:r w:rsidR="00DA2539" w:rsidRPr="00F246AD">
        <w:rPr>
          <w:rFonts w:ascii="Calibri" w:hAnsi="Calibri" w:cs="Calibri"/>
          <w:sz w:val="22"/>
          <w:szCs w:val="22"/>
        </w:rPr>
        <w:t xml:space="preserve">, que embarcaron para el frente en los diversos puertos peninsulares. </w:t>
      </w:r>
    </w:p>
    <w:p w14:paraId="7A97056F" w14:textId="77777777" w:rsidR="00F246AD" w:rsidRPr="00F246AD" w:rsidRDefault="00F246AD" w:rsidP="002F6D82">
      <w:pPr>
        <w:spacing w:after="0"/>
        <w:jc w:val="both"/>
        <w:rPr>
          <w:rFonts w:ascii="Calibri" w:hAnsi="Calibri" w:cs="Calibri"/>
          <w:sz w:val="22"/>
          <w:szCs w:val="22"/>
        </w:rPr>
      </w:pPr>
    </w:p>
    <w:p w14:paraId="58452537" w14:textId="77777777" w:rsidR="00F246AD" w:rsidRPr="00F246AD" w:rsidRDefault="00DA2539" w:rsidP="002F6D82">
      <w:pPr>
        <w:spacing w:after="0"/>
        <w:jc w:val="both"/>
        <w:rPr>
          <w:rFonts w:ascii="Calibri" w:hAnsi="Calibri" w:cs="Calibri"/>
          <w:sz w:val="22"/>
          <w:szCs w:val="22"/>
        </w:rPr>
      </w:pPr>
      <w:r w:rsidRPr="00F246AD">
        <w:rPr>
          <w:rFonts w:ascii="Calibri" w:hAnsi="Calibri" w:cs="Calibri"/>
          <w:sz w:val="22"/>
          <w:szCs w:val="22"/>
        </w:rPr>
        <w:t xml:space="preserve">Es de sobra conocida la acción de </w:t>
      </w:r>
      <w:r w:rsidR="002F6D82" w:rsidRPr="00F246AD">
        <w:rPr>
          <w:rFonts w:ascii="Calibri" w:hAnsi="Calibri" w:cs="Calibri"/>
          <w:sz w:val="22"/>
          <w:szCs w:val="22"/>
        </w:rPr>
        <w:t>Las damas de la Cruz Roja</w:t>
      </w:r>
      <w:r w:rsidRPr="00F246AD">
        <w:rPr>
          <w:rFonts w:ascii="Calibri" w:hAnsi="Calibri" w:cs="Calibri"/>
          <w:sz w:val="22"/>
          <w:szCs w:val="22"/>
        </w:rPr>
        <w:t xml:space="preserve">. Muchas de estas mujeres, la mayoría de ellas jóvenes </w:t>
      </w:r>
      <w:r w:rsidR="002F6D82" w:rsidRPr="00F246AD">
        <w:rPr>
          <w:rFonts w:ascii="Calibri" w:hAnsi="Calibri" w:cs="Calibri"/>
          <w:sz w:val="22"/>
          <w:szCs w:val="22"/>
        </w:rPr>
        <w:t>distinguidas de</w:t>
      </w:r>
      <w:r w:rsidRPr="00F246AD">
        <w:rPr>
          <w:rFonts w:ascii="Calibri" w:hAnsi="Calibri" w:cs="Calibri"/>
          <w:sz w:val="22"/>
          <w:szCs w:val="22"/>
        </w:rPr>
        <w:t xml:space="preserve"> todas las</w:t>
      </w:r>
      <w:r w:rsidR="002F6D82" w:rsidRPr="00F246AD">
        <w:rPr>
          <w:rFonts w:ascii="Calibri" w:hAnsi="Calibri" w:cs="Calibri"/>
          <w:sz w:val="22"/>
          <w:szCs w:val="22"/>
        </w:rPr>
        <w:t xml:space="preserve"> </w:t>
      </w:r>
      <w:r w:rsidR="002F6D82" w:rsidRPr="00F246AD">
        <w:rPr>
          <w:rFonts w:ascii="Calibri" w:hAnsi="Calibri" w:cs="Calibri"/>
          <w:sz w:val="22"/>
          <w:szCs w:val="22"/>
        </w:rPr>
        <w:t>poblac</w:t>
      </w:r>
      <w:r w:rsidRPr="00F246AD">
        <w:rPr>
          <w:rFonts w:ascii="Calibri" w:hAnsi="Calibri" w:cs="Calibri"/>
          <w:sz w:val="22"/>
          <w:szCs w:val="22"/>
        </w:rPr>
        <w:t>iones de España, recorrieron los</w:t>
      </w:r>
      <w:r w:rsidR="002F6D82" w:rsidRPr="00F246AD">
        <w:rPr>
          <w:rFonts w:ascii="Calibri" w:hAnsi="Calibri" w:cs="Calibri"/>
          <w:sz w:val="22"/>
          <w:szCs w:val="22"/>
        </w:rPr>
        <w:t xml:space="preserve"> andenes y muelles</w:t>
      </w:r>
      <w:r w:rsidRPr="00F246AD">
        <w:rPr>
          <w:rFonts w:ascii="Calibri" w:hAnsi="Calibri" w:cs="Calibri"/>
          <w:sz w:val="22"/>
          <w:szCs w:val="22"/>
        </w:rPr>
        <w:t xml:space="preserve"> en el momento en que se iniciaron</w:t>
      </w:r>
      <w:r w:rsidR="002F6D82" w:rsidRPr="00F246AD">
        <w:rPr>
          <w:rFonts w:ascii="Calibri" w:hAnsi="Calibri" w:cs="Calibri"/>
          <w:sz w:val="22"/>
          <w:szCs w:val="22"/>
        </w:rPr>
        <w:t xml:space="preserve"> los embarques</w:t>
      </w:r>
      <w:r w:rsidRPr="00F246AD">
        <w:rPr>
          <w:rFonts w:ascii="Calibri" w:hAnsi="Calibri" w:cs="Calibri"/>
          <w:sz w:val="22"/>
          <w:szCs w:val="22"/>
        </w:rPr>
        <w:t>,</w:t>
      </w:r>
      <w:r w:rsidR="002F6D82" w:rsidRPr="00F246AD">
        <w:rPr>
          <w:rFonts w:ascii="Calibri" w:hAnsi="Calibri" w:cs="Calibri"/>
          <w:sz w:val="22"/>
          <w:szCs w:val="22"/>
        </w:rPr>
        <w:t xml:space="preserve"> </w:t>
      </w:r>
      <w:r w:rsidR="002F6D82" w:rsidRPr="00F246AD">
        <w:rPr>
          <w:rFonts w:ascii="Calibri" w:hAnsi="Calibri" w:cs="Calibri"/>
          <w:sz w:val="22"/>
          <w:szCs w:val="22"/>
        </w:rPr>
        <w:t xml:space="preserve">repartiendo </w:t>
      </w:r>
      <w:r w:rsidRPr="00F246AD">
        <w:rPr>
          <w:rFonts w:ascii="Calibri" w:hAnsi="Calibri" w:cs="Calibri"/>
          <w:sz w:val="22"/>
          <w:szCs w:val="22"/>
        </w:rPr>
        <w:t>entre los soldados</w:t>
      </w:r>
      <w:r w:rsidRPr="00F246AD">
        <w:rPr>
          <w:rFonts w:ascii="Calibri" w:hAnsi="Calibri" w:cs="Calibri"/>
          <w:sz w:val="22"/>
          <w:szCs w:val="22"/>
        </w:rPr>
        <w:t xml:space="preserve"> </w:t>
      </w:r>
      <w:r w:rsidR="002F6D82" w:rsidRPr="00F246AD">
        <w:rPr>
          <w:rFonts w:ascii="Calibri" w:hAnsi="Calibri" w:cs="Calibri"/>
          <w:sz w:val="22"/>
          <w:szCs w:val="22"/>
        </w:rPr>
        <w:t xml:space="preserve">medallas, escapularios </w:t>
      </w:r>
      <w:r w:rsidRPr="00F246AD">
        <w:rPr>
          <w:rFonts w:ascii="Calibri" w:hAnsi="Calibri" w:cs="Calibri"/>
          <w:sz w:val="22"/>
          <w:szCs w:val="22"/>
        </w:rPr>
        <w:t>y</w:t>
      </w:r>
      <w:r w:rsidR="002F6D82" w:rsidRPr="00F246AD">
        <w:rPr>
          <w:rFonts w:ascii="Calibri" w:hAnsi="Calibri" w:cs="Calibri"/>
          <w:sz w:val="22"/>
          <w:szCs w:val="22"/>
        </w:rPr>
        <w:t xml:space="preserve"> rosarios </w:t>
      </w:r>
      <w:r w:rsidRPr="00F246AD">
        <w:rPr>
          <w:rFonts w:ascii="Calibri" w:hAnsi="Calibri" w:cs="Calibri"/>
          <w:sz w:val="22"/>
          <w:szCs w:val="22"/>
        </w:rPr>
        <w:t>bendecidos por los sacerdotes y obispos presentes.</w:t>
      </w:r>
      <w:r w:rsidR="002F6D82" w:rsidRPr="00F246AD">
        <w:rPr>
          <w:rFonts w:ascii="Calibri" w:hAnsi="Calibri" w:cs="Calibri"/>
          <w:sz w:val="22"/>
          <w:szCs w:val="22"/>
        </w:rPr>
        <w:t xml:space="preserve"> </w:t>
      </w:r>
    </w:p>
    <w:p w14:paraId="0C196C97" w14:textId="77777777" w:rsidR="00F246AD" w:rsidRPr="00F246AD" w:rsidRDefault="00F246AD" w:rsidP="002F6D82">
      <w:pPr>
        <w:spacing w:after="0"/>
        <w:jc w:val="both"/>
        <w:rPr>
          <w:rFonts w:ascii="Calibri" w:hAnsi="Calibri" w:cs="Calibri"/>
          <w:sz w:val="22"/>
          <w:szCs w:val="22"/>
        </w:rPr>
      </w:pPr>
    </w:p>
    <w:p w14:paraId="3B2CFF89" w14:textId="77777777" w:rsidR="00F246AD" w:rsidRDefault="00DA2539" w:rsidP="00837C5D">
      <w:pPr>
        <w:spacing w:after="0"/>
        <w:jc w:val="both"/>
        <w:rPr>
          <w:rFonts w:ascii="Calibri" w:hAnsi="Calibri" w:cs="Calibri"/>
          <w:sz w:val="22"/>
          <w:szCs w:val="22"/>
        </w:rPr>
      </w:pPr>
      <w:r w:rsidRPr="00F246AD">
        <w:rPr>
          <w:rFonts w:ascii="Calibri" w:hAnsi="Calibri" w:cs="Calibri"/>
          <w:sz w:val="22"/>
          <w:szCs w:val="22"/>
        </w:rPr>
        <w:lastRenderedPageBreak/>
        <w:t>La mayoría de estas jóvenes voluntarias, también embarcaron en los vapores con destino a las plazas de Ceuta y de Melilla, con destino a los hospitales donde trabajaron como enfermeras auxiliando a los soldados que resultaron heridos durante los combates. M</w:t>
      </w:r>
      <w:r w:rsidR="002F6D82" w:rsidRPr="00F246AD">
        <w:rPr>
          <w:rFonts w:ascii="Calibri" w:hAnsi="Calibri" w:cs="Calibri"/>
          <w:sz w:val="22"/>
          <w:szCs w:val="22"/>
        </w:rPr>
        <w:t>uchas</w:t>
      </w:r>
      <w:r w:rsidRPr="00F246AD">
        <w:rPr>
          <w:rFonts w:ascii="Calibri" w:hAnsi="Calibri" w:cs="Calibri"/>
          <w:sz w:val="22"/>
          <w:szCs w:val="22"/>
        </w:rPr>
        <w:t xml:space="preserve"> de las </w:t>
      </w:r>
      <w:r w:rsidR="002F6D82" w:rsidRPr="00F246AD">
        <w:rPr>
          <w:rFonts w:ascii="Calibri" w:hAnsi="Calibri" w:cs="Calibri"/>
          <w:sz w:val="22"/>
          <w:szCs w:val="22"/>
        </w:rPr>
        <w:t>entidades privadas o públicas aprovecha</w:t>
      </w:r>
      <w:r w:rsidRPr="00F246AD">
        <w:rPr>
          <w:rFonts w:ascii="Calibri" w:hAnsi="Calibri" w:cs="Calibri"/>
          <w:sz w:val="22"/>
          <w:szCs w:val="22"/>
        </w:rPr>
        <w:t>ron</w:t>
      </w:r>
      <w:r w:rsidR="002F6D82" w:rsidRPr="00F246AD">
        <w:rPr>
          <w:rFonts w:ascii="Calibri" w:hAnsi="Calibri" w:cs="Calibri"/>
          <w:sz w:val="22"/>
          <w:szCs w:val="22"/>
        </w:rPr>
        <w:t xml:space="preserve"> la ocasión para</w:t>
      </w:r>
      <w:r w:rsidR="002F6D82" w:rsidRPr="00F246AD">
        <w:rPr>
          <w:rFonts w:ascii="Calibri" w:hAnsi="Calibri" w:cs="Calibri"/>
          <w:sz w:val="22"/>
          <w:szCs w:val="22"/>
        </w:rPr>
        <w:t xml:space="preserve"> </w:t>
      </w:r>
      <w:r w:rsidRPr="00F246AD">
        <w:rPr>
          <w:rFonts w:ascii="Calibri" w:hAnsi="Calibri" w:cs="Calibri"/>
          <w:sz w:val="22"/>
          <w:szCs w:val="22"/>
        </w:rPr>
        <w:t>repartir entre los soldados,</w:t>
      </w:r>
      <w:r w:rsidR="002F6D82" w:rsidRPr="00F246AD">
        <w:rPr>
          <w:rFonts w:ascii="Calibri" w:hAnsi="Calibri" w:cs="Calibri"/>
          <w:sz w:val="22"/>
          <w:szCs w:val="22"/>
        </w:rPr>
        <w:t xml:space="preserve"> a</w:t>
      </w:r>
      <w:r w:rsidRPr="00F246AD">
        <w:rPr>
          <w:rFonts w:ascii="Calibri" w:hAnsi="Calibri" w:cs="Calibri"/>
          <w:sz w:val="22"/>
          <w:szCs w:val="22"/>
        </w:rPr>
        <w:t>limentos,</w:t>
      </w:r>
      <w:r w:rsidR="002F6D82" w:rsidRPr="00F246AD">
        <w:rPr>
          <w:rFonts w:ascii="Calibri" w:hAnsi="Calibri" w:cs="Calibri"/>
          <w:sz w:val="22"/>
          <w:szCs w:val="22"/>
        </w:rPr>
        <w:t xml:space="preserve"> vino, tabaco </w:t>
      </w:r>
      <w:r w:rsidRPr="00F246AD">
        <w:rPr>
          <w:rFonts w:ascii="Calibri" w:hAnsi="Calibri" w:cs="Calibri"/>
          <w:sz w:val="22"/>
          <w:szCs w:val="22"/>
        </w:rPr>
        <w:t>y</w:t>
      </w:r>
      <w:r w:rsidR="002F6D82" w:rsidRPr="00F246AD">
        <w:rPr>
          <w:rFonts w:ascii="Calibri" w:hAnsi="Calibri" w:cs="Calibri"/>
          <w:sz w:val="22"/>
          <w:szCs w:val="22"/>
        </w:rPr>
        <w:t xml:space="preserve"> </w:t>
      </w:r>
      <w:r w:rsidRPr="00F246AD">
        <w:rPr>
          <w:rFonts w:ascii="Calibri" w:hAnsi="Calibri" w:cs="Calibri"/>
          <w:sz w:val="22"/>
          <w:szCs w:val="22"/>
        </w:rPr>
        <w:t xml:space="preserve">en ocasiones, </w:t>
      </w:r>
      <w:r w:rsidR="00F246AD" w:rsidRPr="00F246AD">
        <w:rPr>
          <w:rFonts w:ascii="Calibri" w:hAnsi="Calibri" w:cs="Calibri"/>
          <w:sz w:val="22"/>
          <w:szCs w:val="22"/>
        </w:rPr>
        <w:t xml:space="preserve">algo de </w:t>
      </w:r>
      <w:r w:rsidR="002F6D82" w:rsidRPr="00F246AD">
        <w:rPr>
          <w:rFonts w:ascii="Calibri" w:hAnsi="Calibri" w:cs="Calibri"/>
          <w:sz w:val="22"/>
          <w:szCs w:val="22"/>
        </w:rPr>
        <w:t>dinero.</w:t>
      </w:r>
      <w:r w:rsidR="00F246AD">
        <w:rPr>
          <w:rFonts w:ascii="Calibri" w:hAnsi="Calibri" w:cs="Calibri"/>
          <w:sz w:val="22"/>
          <w:szCs w:val="22"/>
        </w:rPr>
        <w:t xml:space="preserve"> </w:t>
      </w:r>
    </w:p>
    <w:p w14:paraId="57256A2A" w14:textId="77777777" w:rsidR="00F246AD" w:rsidRDefault="00F246AD" w:rsidP="00837C5D">
      <w:pPr>
        <w:spacing w:after="0"/>
        <w:jc w:val="both"/>
        <w:rPr>
          <w:rFonts w:ascii="Calibri" w:hAnsi="Calibri" w:cs="Calibri"/>
          <w:sz w:val="22"/>
          <w:szCs w:val="22"/>
        </w:rPr>
      </w:pPr>
    </w:p>
    <w:p w14:paraId="6DE8647D" w14:textId="77777777" w:rsidR="00F246AD" w:rsidRDefault="00837C5D" w:rsidP="00F246AD">
      <w:pPr>
        <w:spacing w:after="0"/>
        <w:jc w:val="both"/>
        <w:rPr>
          <w:rFonts w:ascii="Calibri" w:hAnsi="Calibri" w:cs="Calibri"/>
          <w:sz w:val="22"/>
          <w:szCs w:val="22"/>
        </w:rPr>
      </w:pPr>
      <w:r w:rsidRPr="00F246AD">
        <w:rPr>
          <w:rFonts w:ascii="Calibri" w:hAnsi="Calibri" w:cs="Calibri"/>
          <w:sz w:val="22"/>
          <w:szCs w:val="22"/>
        </w:rPr>
        <w:t xml:space="preserve">Las manifestaciones de apoyo a nuestras tropas fueron constantes. </w:t>
      </w:r>
      <w:r w:rsidRPr="00F246AD">
        <w:rPr>
          <w:rFonts w:ascii="Calibri" w:hAnsi="Calibri" w:cs="Calibri"/>
          <w:sz w:val="22"/>
          <w:szCs w:val="22"/>
        </w:rPr>
        <w:t xml:space="preserve">En </w:t>
      </w:r>
      <w:r w:rsidRPr="00F246AD">
        <w:rPr>
          <w:rFonts w:ascii="Calibri" w:hAnsi="Calibri" w:cs="Calibri"/>
          <w:sz w:val="22"/>
          <w:szCs w:val="22"/>
        </w:rPr>
        <w:t xml:space="preserve">los </w:t>
      </w:r>
      <w:r w:rsidRPr="00F246AD">
        <w:rPr>
          <w:rFonts w:ascii="Calibri" w:hAnsi="Calibri" w:cs="Calibri"/>
          <w:sz w:val="22"/>
          <w:szCs w:val="22"/>
        </w:rPr>
        <w:t xml:space="preserve">puertos </w:t>
      </w:r>
      <w:r w:rsidRPr="00F246AD">
        <w:rPr>
          <w:rFonts w:ascii="Calibri" w:hAnsi="Calibri" w:cs="Calibri"/>
          <w:sz w:val="22"/>
          <w:szCs w:val="22"/>
        </w:rPr>
        <w:t xml:space="preserve">de </w:t>
      </w:r>
      <w:r w:rsidRPr="00F246AD">
        <w:rPr>
          <w:rFonts w:ascii="Calibri" w:hAnsi="Calibri" w:cs="Calibri"/>
          <w:sz w:val="22"/>
          <w:szCs w:val="22"/>
        </w:rPr>
        <w:t xml:space="preserve">la Coruña </w:t>
      </w:r>
      <w:r w:rsidRPr="00F246AD">
        <w:rPr>
          <w:rFonts w:ascii="Calibri" w:hAnsi="Calibri" w:cs="Calibri"/>
          <w:sz w:val="22"/>
          <w:szCs w:val="22"/>
        </w:rPr>
        <w:t>y en el de</w:t>
      </w:r>
      <w:r w:rsidRPr="00F246AD">
        <w:rPr>
          <w:rFonts w:ascii="Calibri" w:hAnsi="Calibri" w:cs="Calibri"/>
          <w:sz w:val="22"/>
          <w:szCs w:val="22"/>
        </w:rPr>
        <w:t xml:space="preserve"> Barcelona, las salidas de los</w:t>
      </w:r>
      <w:r w:rsidRPr="00F246AD">
        <w:rPr>
          <w:rFonts w:ascii="Calibri" w:hAnsi="Calibri" w:cs="Calibri"/>
          <w:sz w:val="22"/>
          <w:szCs w:val="22"/>
        </w:rPr>
        <w:t xml:space="preserve"> </w:t>
      </w:r>
      <w:r w:rsidRPr="00F246AD">
        <w:rPr>
          <w:rFonts w:ascii="Calibri" w:hAnsi="Calibri" w:cs="Calibri"/>
          <w:sz w:val="22"/>
          <w:szCs w:val="22"/>
        </w:rPr>
        <w:t xml:space="preserve">barcos </w:t>
      </w:r>
      <w:r w:rsidRPr="00F246AD">
        <w:rPr>
          <w:rFonts w:ascii="Calibri" w:hAnsi="Calibri" w:cs="Calibri"/>
          <w:sz w:val="22"/>
          <w:szCs w:val="22"/>
        </w:rPr>
        <w:t xml:space="preserve">fueron </w:t>
      </w:r>
      <w:r w:rsidRPr="00F246AD">
        <w:rPr>
          <w:rFonts w:ascii="Calibri" w:hAnsi="Calibri" w:cs="Calibri"/>
          <w:sz w:val="22"/>
          <w:szCs w:val="22"/>
        </w:rPr>
        <w:t>acompañadas por barcazas llenas de público que flanquea</w:t>
      </w:r>
      <w:r w:rsidR="0080052C" w:rsidRPr="00F246AD">
        <w:rPr>
          <w:rFonts w:ascii="Calibri" w:hAnsi="Calibri" w:cs="Calibri"/>
          <w:sz w:val="22"/>
          <w:szCs w:val="22"/>
        </w:rPr>
        <w:t>ron</w:t>
      </w:r>
      <w:r w:rsidRPr="00F246AD">
        <w:rPr>
          <w:rFonts w:ascii="Calibri" w:hAnsi="Calibri" w:cs="Calibri"/>
          <w:sz w:val="22"/>
          <w:szCs w:val="22"/>
        </w:rPr>
        <w:t xml:space="preserve"> </w:t>
      </w:r>
      <w:r w:rsidR="0080052C" w:rsidRPr="00F246AD">
        <w:rPr>
          <w:rFonts w:ascii="Calibri" w:hAnsi="Calibri" w:cs="Calibri"/>
          <w:sz w:val="22"/>
          <w:szCs w:val="22"/>
        </w:rPr>
        <w:t>los</w:t>
      </w:r>
      <w:r w:rsidRPr="00F246AD">
        <w:rPr>
          <w:rFonts w:ascii="Calibri" w:hAnsi="Calibri" w:cs="Calibri"/>
          <w:sz w:val="22"/>
          <w:szCs w:val="22"/>
        </w:rPr>
        <w:t xml:space="preserve"> </w:t>
      </w:r>
      <w:r w:rsidRPr="00F246AD">
        <w:rPr>
          <w:rFonts w:ascii="Calibri" w:hAnsi="Calibri" w:cs="Calibri"/>
          <w:sz w:val="22"/>
          <w:szCs w:val="22"/>
        </w:rPr>
        <w:t>barco</w:t>
      </w:r>
      <w:r w:rsidR="0080052C" w:rsidRPr="00F246AD">
        <w:rPr>
          <w:rFonts w:ascii="Calibri" w:hAnsi="Calibri" w:cs="Calibri"/>
          <w:sz w:val="22"/>
          <w:szCs w:val="22"/>
        </w:rPr>
        <w:t>s</w:t>
      </w:r>
      <w:r w:rsidRPr="00F246AD">
        <w:rPr>
          <w:rFonts w:ascii="Calibri" w:hAnsi="Calibri" w:cs="Calibri"/>
          <w:sz w:val="22"/>
          <w:szCs w:val="22"/>
        </w:rPr>
        <w:t xml:space="preserve"> hasta que</w:t>
      </w:r>
      <w:r w:rsidR="0080052C" w:rsidRPr="00F246AD">
        <w:rPr>
          <w:rFonts w:ascii="Calibri" w:hAnsi="Calibri" w:cs="Calibri"/>
          <w:sz w:val="22"/>
          <w:szCs w:val="22"/>
        </w:rPr>
        <w:t xml:space="preserve"> estos salieron</w:t>
      </w:r>
      <w:r w:rsidRPr="00F246AD">
        <w:rPr>
          <w:rFonts w:ascii="Calibri" w:hAnsi="Calibri" w:cs="Calibri"/>
          <w:sz w:val="22"/>
          <w:szCs w:val="22"/>
        </w:rPr>
        <w:t xml:space="preserve"> del muelle.</w:t>
      </w:r>
      <w:r w:rsidRPr="00F246AD">
        <w:rPr>
          <w:rFonts w:ascii="Calibri" w:hAnsi="Calibri" w:cs="Calibri"/>
          <w:sz w:val="22"/>
          <w:szCs w:val="22"/>
        </w:rPr>
        <w:t xml:space="preserve"> A diferencia de lo que sucedió entre el 27 y 31 de julio de 1909, el </w:t>
      </w:r>
      <w:r w:rsidRPr="00F246AD">
        <w:rPr>
          <w:rFonts w:ascii="Calibri" w:hAnsi="Calibri" w:cs="Calibri"/>
          <w:sz w:val="22"/>
          <w:szCs w:val="22"/>
        </w:rPr>
        <w:t>éxito de la m</w:t>
      </w:r>
      <w:r w:rsidRPr="00F246AD">
        <w:rPr>
          <w:rFonts w:ascii="Calibri" w:hAnsi="Calibri" w:cs="Calibri"/>
          <w:sz w:val="22"/>
          <w:szCs w:val="22"/>
        </w:rPr>
        <w:t>o</w:t>
      </w:r>
      <w:r w:rsidRPr="00F246AD">
        <w:rPr>
          <w:rFonts w:ascii="Calibri" w:hAnsi="Calibri" w:cs="Calibri"/>
          <w:sz w:val="22"/>
          <w:szCs w:val="22"/>
        </w:rPr>
        <w:t xml:space="preserve">vilización en Barcelona </w:t>
      </w:r>
      <w:r w:rsidRPr="00F246AD">
        <w:rPr>
          <w:rFonts w:ascii="Calibri" w:hAnsi="Calibri" w:cs="Calibri"/>
          <w:sz w:val="22"/>
          <w:szCs w:val="22"/>
        </w:rPr>
        <w:t>se produjo gracias a la</w:t>
      </w:r>
      <w:r w:rsidRPr="00F246AD">
        <w:rPr>
          <w:rFonts w:ascii="Calibri" w:hAnsi="Calibri" w:cs="Calibri"/>
          <w:sz w:val="22"/>
          <w:szCs w:val="22"/>
        </w:rPr>
        <w:t xml:space="preserve"> influencia</w:t>
      </w:r>
      <w:r w:rsidRPr="00F246AD">
        <w:rPr>
          <w:rFonts w:ascii="Calibri" w:hAnsi="Calibri" w:cs="Calibri"/>
          <w:sz w:val="22"/>
          <w:szCs w:val="22"/>
        </w:rPr>
        <w:t xml:space="preserve"> de</w:t>
      </w:r>
      <w:r w:rsidRPr="00F246AD">
        <w:rPr>
          <w:rFonts w:ascii="Calibri" w:hAnsi="Calibri" w:cs="Calibri"/>
          <w:sz w:val="22"/>
          <w:szCs w:val="22"/>
        </w:rPr>
        <w:t xml:space="preserve"> la clase patronal catalana,</w:t>
      </w:r>
      <w:r w:rsidR="0080052C" w:rsidRPr="00F246AD">
        <w:rPr>
          <w:rFonts w:ascii="Calibri" w:hAnsi="Calibri" w:cs="Calibri"/>
          <w:sz w:val="22"/>
          <w:szCs w:val="22"/>
        </w:rPr>
        <w:t xml:space="preserve"> </w:t>
      </w:r>
      <w:r w:rsidRPr="00F246AD">
        <w:rPr>
          <w:rFonts w:ascii="Calibri" w:hAnsi="Calibri" w:cs="Calibri"/>
          <w:sz w:val="22"/>
          <w:szCs w:val="22"/>
        </w:rPr>
        <w:t>especialmente</w:t>
      </w:r>
      <w:r w:rsidR="0080052C" w:rsidRPr="00F246AD">
        <w:rPr>
          <w:rFonts w:ascii="Calibri" w:hAnsi="Calibri" w:cs="Calibri"/>
          <w:sz w:val="22"/>
          <w:szCs w:val="22"/>
        </w:rPr>
        <w:t xml:space="preserve"> a la del</w:t>
      </w:r>
      <w:r w:rsidRPr="00F246AD">
        <w:rPr>
          <w:rFonts w:ascii="Calibri" w:hAnsi="Calibri" w:cs="Calibri"/>
          <w:sz w:val="22"/>
          <w:szCs w:val="22"/>
        </w:rPr>
        <w:t xml:space="preserve"> sector textil, </w:t>
      </w:r>
      <w:r w:rsidRPr="00F246AD">
        <w:rPr>
          <w:rFonts w:ascii="Calibri" w:hAnsi="Calibri" w:cs="Calibri"/>
          <w:sz w:val="22"/>
          <w:szCs w:val="22"/>
        </w:rPr>
        <w:t xml:space="preserve">puesto que </w:t>
      </w:r>
      <w:r w:rsidRPr="00F246AD">
        <w:rPr>
          <w:rFonts w:ascii="Calibri" w:hAnsi="Calibri" w:cs="Calibri"/>
          <w:sz w:val="22"/>
          <w:szCs w:val="22"/>
        </w:rPr>
        <w:t>recibier</w:t>
      </w:r>
      <w:r w:rsidRPr="00F246AD">
        <w:rPr>
          <w:rFonts w:ascii="Calibri" w:hAnsi="Calibri" w:cs="Calibri"/>
          <w:sz w:val="22"/>
          <w:szCs w:val="22"/>
        </w:rPr>
        <w:t xml:space="preserve">on </w:t>
      </w:r>
      <w:r w:rsidRPr="00F246AD">
        <w:rPr>
          <w:rFonts w:ascii="Calibri" w:hAnsi="Calibri" w:cs="Calibri"/>
          <w:sz w:val="22"/>
          <w:szCs w:val="22"/>
        </w:rPr>
        <w:t>numeros</w:t>
      </w:r>
      <w:r w:rsidRPr="00F246AD">
        <w:rPr>
          <w:rFonts w:ascii="Calibri" w:hAnsi="Calibri" w:cs="Calibri"/>
          <w:sz w:val="22"/>
          <w:szCs w:val="22"/>
        </w:rPr>
        <w:t>a</w:t>
      </w:r>
      <w:r w:rsidRPr="00F246AD">
        <w:rPr>
          <w:rFonts w:ascii="Calibri" w:hAnsi="Calibri" w:cs="Calibri"/>
          <w:sz w:val="22"/>
          <w:szCs w:val="22"/>
        </w:rPr>
        <w:t>s</w:t>
      </w:r>
      <w:r w:rsidRPr="00F246AD">
        <w:rPr>
          <w:rFonts w:ascii="Calibri" w:hAnsi="Calibri" w:cs="Calibri"/>
          <w:sz w:val="22"/>
          <w:szCs w:val="22"/>
        </w:rPr>
        <w:t xml:space="preserve"> peticiones y</w:t>
      </w:r>
      <w:r w:rsidRPr="00F246AD">
        <w:rPr>
          <w:rFonts w:ascii="Calibri" w:hAnsi="Calibri" w:cs="Calibri"/>
          <w:sz w:val="22"/>
          <w:szCs w:val="22"/>
        </w:rPr>
        <w:t xml:space="preserve"> encargos por parte del Ejército </w:t>
      </w:r>
      <w:r w:rsidR="0080052C" w:rsidRPr="00F246AD">
        <w:rPr>
          <w:rFonts w:ascii="Calibri" w:hAnsi="Calibri" w:cs="Calibri"/>
          <w:sz w:val="22"/>
          <w:szCs w:val="22"/>
        </w:rPr>
        <w:t>requiriendo</w:t>
      </w:r>
      <w:r w:rsidRPr="00F246AD">
        <w:rPr>
          <w:rFonts w:ascii="Calibri" w:hAnsi="Calibri" w:cs="Calibri"/>
          <w:sz w:val="22"/>
          <w:szCs w:val="22"/>
        </w:rPr>
        <w:t xml:space="preserve"> </w:t>
      </w:r>
      <w:r w:rsidRPr="00F246AD">
        <w:rPr>
          <w:rFonts w:ascii="Calibri" w:hAnsi="Calibri" w:cs="Calibri"/>
          <w:sz w:val="22"/>
          <w:szCs w:val="22"/>
        </w:rPr>
        <w:t>confección de vestuario</w:t>
      </w:r>
      <w:r w:rsidR="00F246AD" w:rsidRPr="00F246AD">
        <w:rPr>
          <w:rFonts w:ascii="Calibri" w:hAnsi="Calibri" w:cs="Calibri"/>
          <w:sz w:val="22"/>
          <w:szCs w:val="22"/>
        </w:rPr>
        <w:t xml:space="preserve"> para los soldados.</w:t>
      </w:r>
      <w:r w:rsidR="00F246AD">
        <w:rPr>
          <w:rFonts w:ascii="Calibri" w:hAnsi="Calibri" w:cs="Calibri"/>
          <w:sz w:val="22"/>
          <w:szCs w:val="22"/>
        </w:rPr>
        <w:t xml:space="preserve"> </w:t>
      </w:r>
    </w:p>
    <w:p w14:paraId="24D76A70" w14:textId="77777777" w:rsidR="00F246AD" w:rsidRDefault="00F246AD" w:rsidP="00F246AD">
      <w:pPr>
        <w:spacing w:after="0"/>
        <w:jc w:val="both"/>
        <w:rPr>
          <w:rFonts w:ascii="Calibri" w:hAnsi="Calibri" w:cs="Calibri"/>
          <w:sz w:val="22"/>
          <w:szCs w:val="22"/>
        </w:rPr>
      </w:pPr>
    </w:p>
    <w:p w14:paraId="2702FF2C" w14:textId="77777777" w:rsidR="00FC58BA" w:rsidRDefault="00837C5D" w:rsidP="00FC58BA">
      <w:pPr>
        <w:spacing w:after="0"/>
        <w:jc w:val="both"/>
        <w:rPr>
          <w:rFonts w:ascii="Calibri" w:hAnsi="Calibri" w:cs="Calibri"/>
          <w:sz w:val="22"/>
          <w:szCs w:val="22"/>
        </w:rPr>
      </w:pPr>
      <w:r w:rsidRPr="00F246AD">
        <w:rPr>
          <w:rFonts w:ascii="Calibri" w:hAnsi="Calibri" w:cs="Calibri"/>
          <w:sz w:val="22"/>
          <w:szCs w:val="22"/>
        </w:rPr>
        <w:t>E</w:t>
      </w:r>
      <w:r w:rsidRPr="00F246AD">
        <w:rPr>
          <w:rFonts w:ascii="Calibri" w:hAnsi="Calibri" w:cs="Calibri"/>
          <w:sz w:val="22"/>
          <w:szCs w:val="22"/>
        </w:rPr>
        <w:t>n la medida de sus p</w:t>
      </w:r>
      <w:r w:rsidR="0080052C" w:rsidRPr="00F246AD">
        <w:rPr>
          <w:rFonts w:ascii="Calibri" w:hAnsi="Calibri" w:cs="Calibri"/>
          <w:sz w:val="22"/>
          <w:szCs w:val="22"/>
        </w:rPr>
        <w:t>o</w:t>
      </w:r>
      <w:r w:rsidRPr="00F246AD">
        <w:rPr>
          <w:rFonts w:ascii="Calibri" w:hAnsi="Calibri" w:cs="Calibri"/>
          <w:sz w:val="22"/>
          <w:szCs w:val="22"/>
        </w:rPr>
        <w:t>sibilidade</w:t>
      </w:r>
      <w:r w:rsidRPr="00F246AD">
        <w:rPr>
          <w:rFonts w:ascii="Calibri" w:hAnsi="Calibri" w:cs="Calibri"/>
          <w:sz w:val="22"/>
          <w:szCs w:val="22"/>
        </w:rPr>
        <w:t>s</w:t>
      </w:r>
      <w:r w:rsidRPr="00F246AD">
        <w:rPr>
          <w:rFonts w:ascii="Calibri" w:hAnsi="Calibri" w:cs="Calibri"/>
          <w:sz w:val="22"/>
          <w:szCs w:val="22"/>
        </w:rPr>
        <w:t>, la patronal catalana trató</w:t>
      </w:r>
      <w:r w:rsidRPr="00F246AD">
        <w:rPr>
          <w:rFonts w:ascii="Calibri" w:hAnsi="Calibri" w:cs="Calibri"/>
          <w:sz w:val="22"/>
          <w:szCs w:val="22"/>
        </w:rPr>
        <w:t xml:space="preserve"> </w:t>
      </w:r>
      <w:r w:rsidRPr="00F246AD">
        <w:rPr>
          <w:rFonts w:ascii="Calibri" w:hAnsi="Calibri" w:cs="Calibri"/>
          <w:sz w:val="22"/>
          <w:szCs w:val="22"/>
        </w:rPr>
        <w:t xml:space="preserve">de ajustarse a los </w:t>
      </w:r>
      <w:r w:rsidRPr="00F246AD">
        <w:rPr>
          <w:rFonts w:ascii="Calibri" w:hAnsi="Calibri" w:cs="Calibri"/>
          <w:sz w:val="22"/>
          <w:szCs w:val="22"/>
        </w:rPr>
        <w:t>modelos que se impusieron</w:t>
      </w:r>
      <w:r w:rsidR="0080052C" w:rsidRPr="00F246AD">
        <w:rPr>
          <w:rFonts w:ascii="Calibri" w:hAnsi="Calibri" w:cs="Calibri"/>
          <w:sz w:val="22"/>
          <w:szCs w:val="22"/>
        </w:rPr>
        <w:t xml:space="preserve"> a causa de</w:t>
      </w:r>
      <w:r w:rsidRPr="00F246AD">
        <w:rPr>
          <w:rFonts w:ascii="Calibri" w:hAnsi="Calibri" w:cs="Calibri"/>
          <w:sz w:val="22"/>
          <w:szCs w:val="22"/>
        </w:rPr>
        <w:t xml:space="preserve"> </w:t>
      </w:r>
      <w:r w:rsidRPr="00F246AD">
        <w:rPr>
          <w:rFonts w:ascii="Calibri" w:hAnsi="Calibri" w:cs="Calibri"/>
          <w:sz w:val="22"/>
          <w:szCs w:val="22"/>
        </w:rPr>
        <w:t>la crisis bélica</w:t>
      </w:r>
      <w:r w:rsidR="0080052C" w:rsidRPr="00F246AD">
        <w:rPr>
          <w:rFonts w:ascii="Calibri" w:hAnsi="Calibri" w:cs="Calibri"/>
          <w:sz w:val="22"/>
          <w:szCs w:val="22"/>
        </w:rPr>
        <w:t xml:space="preserve">, </w:t>
      </w:r>
      <w:r w:rsidRPr="00F246AD">
        <w:rPr>
          <w:rFonts w:ascii="Calibri" w:hAnsi="Calibri" w:cs="Calibri"/>
          <w:sz w:val="22"/>
          <w:szCs w:val="22"/>
        </w:rPr>
        <w:t>deriva</w:t>
      </w:r>
      <w:r w:rsidR="0080052C" w:rsidRPr="00F246AD">
        <w:rPr>
          <w:rFonts w:ascii="Calibri" w:hAnsi="Calibri" w:cs="Calibri"/>
          <w:sz w:val="22"/>
          <w:szCs w:val="22"/>
        </w:rPr>
        <w:t>ndo parte de</w:t>
      </w:r>
      <w:r w:rsidRPr="00F246AD">
        <w:rPr>
          <w:rFonts w:ascii="Calibri" w:hAnsi="Calibri" w:cs="Calibri"/>
          <w:sz w:val="22"/>
          <w:szCs w:val="22"/>
        </w:rPr>
        <w:t xml:space="preserve"> su producción </w:t>
      </w:r>
      <w:r w:rsidR="0080052C" w:rsidRPr="00F246AD">
        <w:rPr>
          <w:rFonts w:ascii="Calibri" w:hAnsi="Calibri" w:cs="Calibri"/>
          <w:sz w:val="22"/>
          <w:szCs w:val="22"/>
        </w:rPr>
        <w:t xml:space="preserve">a cubrir las necesidades del ejército, </w:t>
      </w:r>
      <w:r w:rsidRPr="00F246AD">
        <w:rPr>
          <w:rFonts w:ascii="Calibri" w:hAnsi="Calibri" w:cs="Calibri"/>
          <w:sz w:val="22"/>
          <w:szCs w:val="22"/>
        </w:rPr>
        <w:t>obten</w:t>
      </w:r>
      <w:r w:rsidR="0080052C" w:rsidRPr="00F246AD">
        <w:rPr>
          <w:rFonts w:ascii="Calibri" w:hAnsi="Calibri" w:cs="Calibri"/>
          <w:sz w:val="22"/>
          <w:szCs w:val="22"/>
        </w:rPr>
        <w:t>iendo</w:t>
      </w:r>
      <w:r w:rsidRPr="00F246AD">
        <w:rPr>
          <w:rFonts w:ascii="Calibri" w:hAnsi="Calibri" w:cs="Calibri"/>
          <w:sz w:val="22"/>
          <w:szCs w:val="22"/>
        </w:rPr>
        <w:t xml:space="preserve"> beneficios </w:t>
      </w:r>
      <w:r w:rsidR="0080052C" w:rsidRPr="00F246AD">
        <w:rPr>
          <w:rFonts w:ascii="Calibri" w:hAnsi="Calibri" w:cs="Calibri"/>
          <w:sz w:val="22"/>
          <w:szCs w:val="22"/>
        </w:rPr>
        <w:t xml:space="preserve">igualmente, aunque se produjeron </w:t>
      </w:r>
      <w:r w:rsidRPr="00F246AD">
        <w:rPr>
          <w:rFonts w:ascii="Calibri" w:hAnsi="Calibri" w:cs="Calibri"/>
          <w:sz w:val="22"/>
          <w:szCs w:val="22"/>
        </w:rPr>
        <w:t>p</w:t>
      </w:r>
      <w:r w:rsidR="0080052C" w:rsidRPr="00F246AD">
        <w:rPr>
          <w:rFonts w:ascii="Calibri" w:hAnsi="Calibri" w:cs="Calibri"/>
          <w:sz w:val="22"/>
          <w:szCs w:val="22"/>
        </w:rPr>
        <w:t>or</w:t>
      </w:r>
      <w:r w:rsidRPr="00F246AD">
        <w:rPr>
          <w:rFonts w:ascii="Calibri" w:hAnsi="Calibri" w:cs="Calibri"/>
          <w:sz w:val="22"/>
          <w:szCs w:val="22"/>
        </w:rPr>
        <w:t xml:space="preserve"> otros cauces distintos a los habituales</w:t>
      </w:r>
      <w:r w:rsidR="00F246AD" w:rsidRPr="00F246AD">
        <w:rPr>
          <w:rFonts w:ascii="Calibri" w:hAnsi="Calibri" w:cs="Calibri"/>
          <w:sz w:val="22"/>
          <w:szCs w:val="22"/>
        </w:rPr>
        <w:t>. L</w:t>
      </w:r>
      <w:r w:rsidR="00F246AD" w:rsidRPr="00F246AD">
        <w:rPr>
          <w:rFonts w:ascii="Calibri" w:hAnsi="Calibri" w:cs="Calibri"/>
          <w:sz w:val="22"/>
          <w:szCs w:val="22"/>
        </w:rPr>
        <w:t xml:space="preserve">as entidades industriales catalanas favorecieran la </w:t>
      </w:r>
      <w:r w:rsidR="00F246AD" w:rsidRPr="00F246AD">
        <w:rPr>
          <w:rFonts w:ascii="Calibri" w:hAnsi="Calibri" w:cs="Calibri"/>
          <w:sz w:val="22"/>
          <w:szCs w:val="22"/>
        </w:rPr>
        <w:t>movilización</w:t>
      </w:r>
      <w:r w:rsidR="00F246AD" w:rsidRPr="00F246AD">
        <w:rPr>
          <w:rFonts w:ascii="Calibri" w:hAnsi="Calibri" w:cs="Calibri"/>
          <w:sz w:val="22"/>
          <w:szCs w:val="22"/>
        </w:rPr>
        <w:t xml:space="preserve"> general y respaldar</w:t>
      </w:r>
      <w:r w:rsidR="00F246AD" w:rsidRPr="00F246AD">
        <w:rPr>
          <w:rFonts w:ascii="Calibri" w:hAnsi="Calibri" w:cs="Calibri"/>
          <w:sz w:val="22"/>
          <w:szCs w:val="22"/>
        </w:rPr>
        <w:t>o</w:t>
      </w:r>
      <w:r w:rsidR="00F246AD">
        <w:rPr>
          <w:rFonts w:ascii="Calibri" w:hAnsi="Calibri" w:cs="Calibri"/>
          <w:sz w:val="22"/>
          <w:szCs w:val="22"/>
        </w:rPr>
        <w:t xml:space="preserve">n </w:t>
      </w:r>
      <w:r w:rsidR="00F246AD" w:rsidRPr="00F246AD">
        <w:rPr>
          <w:rFonts w:ascii="Calibri" w:hAnsi="Calibri" w:cs="Calibri"/>
          <w:sz w:val="22"/>
          <w:szCs w:val="22"/>
        </w:rPr>
        <w:t xml:space="preserve">las Juntas Regionales de Movilización de Industrias Civiles, que </w:t>
      </w:r>
      <w:r w:rsidR="00F246AD" w:rsidRPr="00F246AD">
        <w:rPr>
          <w:rFonts w:ascii="Calibri" w:hAnsi="Calibri" w:cs="Calibri"/>
          <w:sz w:val="22"/>
          <w:szCs w:val="22"/>
        </w:rPr>
        <w:t>fueron</w:t>
      </w:r>
      <w:r w:rsidR="00F246AD" w:rsidRPr="00F246AD">
        <w:rPr>
          <w:rFonts w:ascii="Calibri" w:hAnsi="Calibri" w:cs="Calibri"/>
          <w:sz w:val="22"/>
          <w:szCs w:val="22"/>
        </w:rPr>
        <w:t xml:space="preserve"> las entidades encargadas de suministrar material de toda</w:t>
      </w:r>
      <w:r w:rsidR="00F246AD" w:rsidRPr="00F246AD">
        <w:rPr>
          <w:rFonts w:ascii="Calibri" w:hAnsi="Calibri" w:cs="Calibri"/>
          <w:sz w:val="22"/>
          <w:szCs w:val="22"/>
        </w:rPr>
        <w:t xml:space="preserve"> </w:t>
      </w:r>
      <w:r w:rsidR="00F246AD" w:rsidRPr="00F246AD">
        <w:rPr>
          <w:rFonts w:ascii="Calibri" w:hAnsi="Calibri" w:cs="Calibri"/>
          <w:sz w:val="22"/>
          <w:szCs w:val="22"/>
        </w:rPr>
        <w:t>clase al Ejército.</w:t>
      </w:r>
      <w:r w:rsidR="00F246AD" w:rsidRPr="00F246AD">
        <w:rPr>
          <w:rFonts w:ascii="Calibri" w:hAnsi="Calibri" w:cs="Calibri"/>
          <w:sz w:val="22"/>
          <w:szCs w:val="22"/>
        </w:rPr>
        <w:t xml:space="preserve"> </w:t>
      </w:r>
      <w:r w:rsidR="00F246AD" w:rsidRPr="00F246AD">
        <w:rPr>
          <w:rFonts w:ascii="Calibri" w:hAnsi="Calibri" w:cs="Calibri"/>
          <w:sz w:val="22"/>
          <w:szCs w:val="22"/>
        </w:rPr>
        <w:t>la participación de la patronal catalana en dichas Juntas fue intensa, y de ella salieron planes</w:t>
      </w:r>
      <w:r w:rsidR="00F246AD" w:rsidRPr="00F246AD">
        <w:rPr>
          <w:rFonts w:ascii="Calibri" w:hAnsi="Calibri" w:cs="Calibri"/>
          <w:sz w:val="22"/>
          <w:szCs w:val="22"/>
        </w:rPr>
        <w:t xml:space="preserve"> </w:t>
      </w:r>
      <w:r w:rsidR="00F246AD" w:rsidRPr="00F246AD">
        <w:rPr>
          <w:rFonts w:ascii="Calibri" w:hAnsi="Calibri" w:cs="Calibri"/>
          <w:sz w:val="22"/>
          <w:szCs w:val="22"/>
        </w:rPr>
        <w:t xml:space="preserve">para el abastecimiento del Ejército, en material y </w:t>
      </w:r>
      <w:r w:rsidR="00F246AD" w:rsidRPr="00F246AD">
        <w:rPr>
          <w:rFonts w:ascii="Calibri" w:hAnsi="Calibri" w:cs="Calibri"/>
          <w:sz w:val="22"/>
          <w:szCs w:val="22"/>
        </w:rPr>
        <w:t>vestuario.</w:t>
      </w:r>
      <w:r w:rsidR="00FC58BA">
        <w:rPr>
          <w:rFonts w:ascii="Calibri" w:hAnsi="Calibri" w:cs="Calibri"/>
          <w:sz w:val="22"/>
          <w:szCs w:val="22"/>
        </w:rPr>
        <w:t xml:space="preserve"> </w:t>
      </w:r>
      <w:r w:rsidRPr="00F246AD">
        <w:rPr>
          <w:rFonts w:ascii="Calibri" w:hAnsi="Calibri" w:cs="Calibri"/>
          <w:sz w:val="22"/>
          <w:szCs w:val="22"/>
        </w:rPr>
        <w:t>Los vivas al Rey, a la Patria y al</w:t>
      </w:r>
      <w:r w:rsidRPr="00F246AD">
        <w:rPr>
          <w:rFonts w:ascii="Calibri" w:hAnsi="Calibri" w:cs="Calibri"/>
          <w:sz w:val="22"/>
          <w:szCs w:val="22"/>
        </w:rPr>
        <w:t xml:space="preserve"> </w:t>
      </w:r>
      <w:r w:rsidRPr="00F246AD">
        <w:rPr>
          <w:rFonts w:ascii="Calibri" w:hAnsi="Calibri" w:cs="Calibri"/>
          <w:sz w:val="22"/>
          <w:szCs w:val="22"/>
        </w:rPr>
        <w:t xml:space="preserve">Ejército, los aplausos, los vítores, </w:t>
      </w:r>
      <w:r w:rsidR="00FC58BA">
        <w:rPr>
          <w:rFonts w:ascii="Calibri" w:hAnsi="Calibri" w:cs="Calibri"/>
          <w:sz w:val="22"/>
          <w:szCs w:val="22"/>
        </w:rPr>
        <w:t>y los ánimos de la población civil dirigidos a los soldados y al Ejército se convirtieron en</w:t>
      </w:r>
      <w:r w:rsidRPr="00F246AD">
        <w:rPr>
          <w:rFonts w:ascii="Calibri" w:hAnsi="Calibri" w:cs="Calibri"/>
          <w:sz w:val="22"/>
          <w:szCs w:val="22"/>
        </w:rPr>
        <w:t xml:space="preserve"> el cortejo que </w:t>
      </w:r>
      <w:r w:rsidR="00FC58BA">
        <w:rPr>
          <w:rFonts w:ascii="Calibri" w:hAnsi="Calibri" w:cs="Calibri"/>
          <w:sz w:val="22"/>
          <w:szCs w:val="22"/>
        </w:rPr>
        <w:t xml:space="preserve">acompañó y </w:t>
      </w:r>
      <w:r w:rsidRPr="00F246AD">
        <w:rPr>
          <w:rFonts w:ascii="Calibri" w:hAnsi="Calibri" w:cs="Calibri"/>
          <w:sz w:val="22"/>
          <w:szCs w:val="22"/>
        </w:rPr>
        <w:t xml:space="preserve">despidió a los soldados que marchaban hacia </w:t>
      </w:r>
      <w:r w:rsidR="00FC58BA">
        <w:rPr>
          <w:rFonts w:ascii="Calibri" w:hAnsi="Calibri" w:cs="Calibri"/>
          <w:sz w:val="22"/>
          <w:szCs w:val="22"/>
        </w:rPr>
        <w:t>El Protectorado</w:t>
      </w:r>
      <w:r w:rsidRPr="00F246AD">
        <w:rPr>
          <w:rFonts w:ascii="Calibri" w:hAnsi="Calibri" w:cs="Calibri"/>
          <w:sz w:val="22"/>
          <w:szCs w:val="22"/>
        </w:rPr>
        <w:t>.</w:t>
      </w:r>
      <w:r w:rsidRPr="00F246AD">
        <w:rPr>
          <w:rFonts w:ascii="Calibri" w:hAnsi="Calibri" w:cs="Calibri"/>
          <w:sz w:val="22"/>
          <w:szCs w:val="22"/>
        </w:rPr>
        <w:t xml:space="preserve"> </w:t>
      </w:r>
    </w:p>
    <w:p w14:paraId="68AEC1B7" w14:textId="77777777" w:rsidR="00FC58BA" w:rsidRDefault="00FC58BA" w:rsidP="00FC58BA">
      <w:pPr>
        <w:spacing w:after="0"/>
        <w:jc w:val="both"/>
        <w:rPr>
          <w:rFonts w:ascii="Calibri" w:hAnsi="Calibri" w:cs="Calibri"/>
          <w:sz w:val="22"/>
          <w:szCs w:val="22"/>
        </w:rPr>
      </w:pPr>
    </w:p>
    <w:p w14:paraId="4DB89B8B" w14:textId="3903FA86" w:rsidR="00AA0DB0" w:rsidRDefault="00837C5D" w:rsidP="00FC58BA">
      <w:pPr>
        <w:spacing w:after="0"/>
        <w:jc w:val="both"/>
        <w:rPr>
          <w:rFonts w:ascii="Calibri" w:hAnsi="Calibri" w:cs="Calibri"/>
          <w:sz w:val="22"/>
          <w:szCs w:val="22"/>
        </w:rPr>
      </w:pPr>
      <w:r w:rsidRPr="00F246AD">
        <w:rPr>
          <w:rFonts w:ascii="Calibri" w:hAnsi="Calibri" w:cs="Calibri"/>
          <w:sz w:val="22"/>
          <w:szCs w:val="22"/>
        </w:rPr>
        <w:t>Se inició en España una verdadera campaña patriótica con este motivo</w:t>
      </w:r>
      <w:r w:rsidR="00F246AD" w:rsidRPr="00F246AD">
        <w:rPr>
          <w:rFonts w:ascii="Calibri" w:hAnsi="Calibri" w:cs="Calibri"/>
          <w:sz w:val="22"/>
          <w:szCs w:val="22"/>
        </w:rPr>
        <w:t>.</w:t>
      </w:r>
      <w:r w:rsidR="00FC58BA">
        <w:rPr>
          <w:rFonts w:ascii="Calibri" w:hAnsi="Calibri" w:cs="Calibri"/>
          <w:sz w:val="22"/>
          <w:szCs w:val="22"/>
        </w:rPr>
        <w:t xml:space="preserve"> </w:t>
      </w:r>
      <w:r w:rsidR="00FC58BA" w:rsidRPr="00FC58BA">
        <w:rPr>
          <w:rFonts w:ascii="Calibri" w:hAnsi="Calibri" w:cs="Calibri"/>
          <w:sz w:val="22"/>
          <w:szCs w:val="22"/>
        </w:rPr>
        <w:t>En medio de tan generalizado ambiente patriótico algunos hechos pusieron</w:t>
      </w:r>
      <w:r w:rsidR="00FC58BA">
        <w:rPr>
          <w:rFonts w:ascii="Calibri" w:hAnsi="Calibri" w:cs="Calibri"/>
          <w:sz w:val="22"/>
          <w:szCs w:val="22"/>
        </w:rPr>
        <w:t xml:space="preserve"> </w:t>
      </w:r>
      <w:r w:rsidR="00FC58BA" w:rsidRPr="00FC58BA">
        <w:rPr>
          <w:rFonts w:ascii="Calibri" w:hAnsi="Calibri" w:cs="Calibri"/>
          <w:sz w:val="22"/>
          <w:szCs w:val="22"/>
        </w:rPr>
        <w:t>de manifiesto qu</w:t>
      </w:r>
      <w:r w:rsidR="00FC58BA">
        <w:rPr>
          <w:rFonts w:ascii="Calibri" w:hAnsi="Calibri" w:cs="Calibri"/>
          <w:sz w:val="22"/>
          <w:szCs w:val="22"/>
        </w:rPr>
        <w:t>e continuaron ciertas</w:t>
      </w:r>
      <w:r w:rsidR="00FC58BA" w:rsidRPr="00FC58BA">
        <w:rPr>
          <w:rFonts w:ascii="Calibri" w:hAnsi="Calibri" w:cs="Calibri"/>
          <w:sz w:val="22"/>
          <w:szCs w:val="22"/>
        </w:rPr>
        <w:t xml:space="preserve"> disidencias en contra de la campaña africana,</w:t>
      </w:r>
      <w:r w:rsidR="00FC58BA">
        <w:rPr>
          <w:rFonts w:ascii="Calibri" w:hAnsi="Calibri" w:cs="Calibri"/>
          <w:sz w:val="22"/>
          <w:szCs w:val="22"/>
        </w:rPr>
        <w:t xml:space="preserve"> especialmente en el plano político que realizó un llamamiento a la rebeldía y a la insumisión.</w:t>
      </w:r>
      <w:r w:rsidR="00FC58BA" w:rsidRPr="00FC58BA">
        <w:rPr>
          <w:rFonts w:ascii="Calibri" w:hAnsi="Calibri" w:cs="Calibri"/>
          <w:sz w:val="22"/>
          <w:szCs w:val="22"/>
        </w:rPr>
        <w:t xml:space="preserve"> En algunos batallones </w:t>
      </w:r>
      <w:r w:rsidR="00FC58BA">
        <w:rPr>
          <w:rFonts w:ascii="Calibri" w:hAnsi="Calibri" w:cs="Calibri"/>
          <w:sz w:val="22"/>
          <w:szCs w:val="22"/>
        </w:rPr>
        <w:t xml:space="preserve">que se encontraron congregados en los muelles del puerto de Barcelona, listos para embarcar </w:t>
      </w:r>
      <w:r w:rsidR="00FC58BA" w:rsidRPr="00FC58BA">
        <w:rPr>
          <w:rFonts w:ascii="Calibri" w:hAnsi="Calibri" w:cs="Calibri"/>
          <w:sz w:val="22"/>
          <w:szCs w:val="22"/>
        </w:rPr>
        <w:t xml:space="preserve">durante el mes de septiembre de 1921, </w:t>
      </w:r>
      <w:r w:rsidR="00FC58BA">
        <w:rPr>
          <w:rFonts w:ascii="Calibri" w:hAnsi="Calibri" w:cs="Calibri"/>
          <w:sz w:val="22"/>
          <w:szCs w:val="22"/>
        </w:rPr>
        <w:t xml:space="preserve">un número no identificado de agentes políticos trabajaron o fueron responsables de </w:t>
      </w:r>
      <w:r w:rsidR="00FC58BA" w:rsidRPr="00FC58BA">
        <w:rPr>
          <w:rFonts w:ascii="Calibri" w:hAnsi="Calibri" w:cs="Calibri"/>
          <w:sz w:val="22"/>
          <w:szCs w:val="22"/>
        </w:rPr>
        <w:t xml:space="preserve">las </w:t>
      </w:r>
      <w:r w:rsidR="00FC58BA">
        <w:rPr>
          <w:rFonts w:ascii="Calibri" w:hAnsi="Calibri" w:cs="Calibri"/>
          <w:sz w:val="22"/>
          <w:szCs w:val="22"/>
        </w:rPr>
        <w:t xml:space="preserve">numerosas </w:t>
      </w:r>
      <w:r w:rsidR="00FC58BA" w:rsidRPr="00FC58BA">
        <w:rPr>
          <w:rFonts w:ascii="Calibri" w:hAnsi="Calibri" w:cs="Calibri"/>
          <w:sz w:val="22"/>
          <w:szCs w:val="22"/>
        </w:rPr>
        <w:t xml:space="preserve">deserciones </w:t>
      </w:r>
      <w:r w:rsidR="00FC58BA">
        <w:rPr>
          <w:rFonts w:ascii="Calibri" w:hAnsi="Calibri" w:cs="Calibri"/>
          <w:sz w:val="22"/>
          <w:szCs w:val="22"/>
        </w:rPr>
        <w:t xml:space="preserve">que </w:t>
      </w:r>
      <w:r w:rsidR="00FC58BA" w:rsidRPr="00FC58BA">
        <w:rPr>
          <w:rFonts w:ascii="Calibri" w:hAnsi="Calibri" w:cs="Calibri"/>
          <w:sz w:val="22"/>
          <w:szCs w:val="22"/>
        </w:rPr>
        <w:t>llegaron al 20</w:t>
      </w:r>
      <w:r w:rsidR="00FC58BA">
        <w:rPr>
          <w:rFonts w:ascii="Calibri" w:hAnsi="Calibri" w:cs="Calibri"/>
          <w:sz w:val="22"/>
          <w:szCs w:val="22"/>
        </w:rPr>
        <w:t>%</w:t>
      </w:r>
      <w:r w:rsidR="00FC58BA" w:rsidRPr="00FC58BA">
        <w:rPr>
          <w:rFonts w:ascii="Calibri" w:hAnsi="Calibri" w:cs="Calibri"/>
          <w:sz w:val="22"/>
          <w:szCs w:val="22"/>
        </w:rPr>
        <w:t xml:space="preserve"> del</w:t>
      </w:r>
      <w:r w:rsidR="00FC58BA">
        <w:rPr>
          <w:rFonts w:ascii="Calibri" w:hAnsi="Calibri" w:cs="Calibri"/>
          <w:sz w:val="22"/>
          <w:szCs w:val="22"/>
        </w:rPr>
        <w:t xml:space="preserve"> </w:t>
      </w:r>
      <w:r w:rsidR="00FC58BA" w:rsidRPr="00FC58BA">
        <w:rPr>
          <w:rFonts w:ascii="Calibri" w:hAnsi="Calibri" w:cs="Calibri"/>
          <w:sz w:val="22"/>
          <w:szCs w:val="22"/>
        </w:rPr>
        <w:t>contingente total, haciéndose necesari</w:t>
      </w:r>
      <w:r w:rsidR="00FC58BA">
        <w:rPr>
          <w:rFonts w:ascii="Calibri" w:hAnsi="Calibri" w:cs="Calibri"/>
          <w:sz w:val="22"/>
          <w:szCs w:val="22"/>
        </w:rPr>
        <w:t>o</w:t>
      </w:r>
      <w:r w:rsidR="00FC58BA" w:rsidRPr="00FC58BA">
        <w:rPr>
          <w:rFonts w:ascii="Calibri" w:hAnsi="Calibri" w:cs="Calibri"/>
          <w:sz w:val="22"/>
          <w:szCs w:val="22"/>
        </w:rPr>
        <w:t xml:space="preserve"> </w:t>
      </w:r>
      <w:r w:rsidR="00FC58BA">
        <w:rPr>
          <w:rFonts w:ascii="Calibri" w:hAnsi="Calibri" w:cs="Calibri"/>
          <w:sz w:val="22"/>
          <w:szCs w:val="22"/>
        </w:rPr>
        <w:t>el</w:t>
      </w:r>
      <w:r w:rsidR="00FC58BA" w:rsidRPr="00FC58BA">
        <w:rPr>
          <w:rFonts w:ascii="Calibri" w:hAnsi="Calibri" w:cs="Calibri"/>
          <w:sz w:val="22"/>
          <w:szCs w:val="22"/>
        </w:rPr>
        <w:t xml:space="preserve"> recluta</w:t>
      </w:r>
      <w:r w:rsidR="00FC58BA">
        <w:rPr>
          <w:rFonts w:ascii="Calibri" w:hAnsi="Calibri" w:cs="Calibri"/>
          <w:sz w:val="22"/>
          <w:szCs w:val="22"/>
        </w:rPr>
        <w:t>miento</w:t>
      </w:r>
      <w:r w:rsidR="00FC58BA" w:rsidRPr="00FC58BA">
        <w:rPr>
          <w:rFonts w:ascii="Calibri" w:hAnsi="Calibri" w:cs="Calibri"/>
          <w:sz w:val="22"/>
          <w:szCs w:val="22"/>
        </w:rPr>
        <w:t xml:space="preserve"> de </w:t>
      </w:r>
      <w:r w:rsidR="00FC58BA">
        <w:rPr>
          <w:rFonts w:ascii="Calibri" w:hAnsi="Calibri" w:cs="Calibri"/>
          <w:sz w:val="22"/>
          <w:szCs w:val="22"/>
        </w:rPr>
        <w:t xml:space="preserve">más </w:t>
      </w:r>
      <w:r w:rsidR="00FC58BA" w:rsidRPr="00FC58BA">
        <w:rPr>
          <w:rFonts w:ascii="Calibri" w:hAnsi="Calibri" w:cs="Calibri"/>
          <w:sz w:val="22"/>
          <w:szCs w:val="22"/>
        </w:rPr>
        <w:t xml:space="preserve">hombres </w:t>
      </w:r>
      <w:r w:rsidR="00FC58BA">
        <w:rPr>
          <w:rFonts w:ascii="Calibri" w:hAnsi="Calibri" w:cs="Calibri"/>
          <w:sz w:val="22"/>
          <w:szCs w:val="22"/>
        </w:rPr>
        <w:t xml:space="preserve">procedentes </w:t>
      </w:r>
      <w:r w:rsidR="00FC58BA" w:rsidRPr="00FC58BA">
        <w:rPr>
          <w:rFonts w:ascii="Calibri" w:hAnsi="Calibri" w:cs="Calibri"/>
          <w:sz w:val="22"/>
          <w:szCs w:val="22"/>
        </w:rPr>
        <w:t>de otros</w:t>
      </w:r>
      <w:r w:rsidR="00FC58BA">
        <w:rPr>
          <w:rFonts w:ascii="Calibri" w:hAnsi="Calibri" w:cs="Calibri"/>
          <w:sz w:val="22"/>
          <w:szCs w:val="22"/>
        </w:rPr>
        <w:t xml:space="preserve"> </w:t>
      </w:r>
      <w:r w:rsidR="00FC58BA" w:rsidRPr="00FC58BA">
        <w:rPr>
          <w:rFonts w:ascii="Calibri" w:hAnsi="Calibri" w:cs="Calibri"/>
          <w:sz w:val="22"/>
          <w:szCs w:val="22"/>
        </w:rPr>
        <w:t xml:space="preserve">batallones para completar </w:t>
      </w:r>
      <w:r w:rsidR="00FC58BA">
        <w:rPr>
          <w:rFonts w:ascii="Calibri" w:hAnsi="Calibri" w:cs="Calibri"/>
          <w:sz w:val="22"/>
          <w:szCs w:val="22"/>
        </w:rPr>
        <w:t xml:space="preserve">todos </w:t>
      </w:r>
      <w:r w:rsidR="00FC58BA" w:rsidRPr="00FC58BA">
        <w:rPr>
          <w:rFonts w:ascii="Calibri" w:hAnsi="Calibri" w:cs="Calibri"/>
          <w:sz w:val="22"/>
          <w:szCs w:val="22"/>
        </w:rPr>
        <w:t>los efectivos</w:t>
      </w:r>
      <w:r w:rsidR="00FC58BA">
        <w:rPr>
          <w:rFonts w:ascii="Calibri" w:hAnsi="Calibri" w:cs="Calibri"/>
          <w:sz w:val="22"/>
          <w:szCs w:val="22"/>
        </w:rPr>
        <w:t xml:space="preserve">. </w:t>
      </w:r>
    </w:p>
    <w:p w14:paraId="2BCD848D" w14:textId="77777777" w:rsidR="00FC58BA" w:rsidRDefault="00FC58BA" w:rsidP="00FC58BA">
      <w:pPr>
        <w:spacing w:after="0"/>
        <w:jc w:val="both"/>
        <w:rPr>
          <w:rFonts w:ascii="Calibri" w:hAnsi="Calibri" w:cs="Calibri"/>
          <w:sz w:val="22"/>
          <w:szCs w:val="22"/>
        </w:rPr>
      </w:pPr>
    </w:p>
    <w:p w14:paraId="1BA27430" w14:textId="24269AF7" w:rsidR="00FC58BA" w:rsidRDefault="003C5CEA" w:rsidP="00FC58BA">
      <w:pPr>
        <w:spacing w:after="0"/>
        <w:jc w:val="both"/>
        <w:rPr>
          <w:rFonts w:ascii="Calibri" w:hAnsi="Calibri" w:cs="Calibri"/>
          <w:sz w:val="22"/>
          <w:szCs w:val="22"/>
        </w:rPr>
      </w:pPr>
      <w:r>
        <w:rPr>
          <w:rFonts w:ascii="Calibri" w:hAnsi="Calibri" w:cs="Calibri"/>
          <w:sz w:val="22"/>
          <w:szCs w:val="22"/>
        </w:rPr>
        <w:t xml:space="preserve">El diputado del recientemente creado Partido Socialista Obrero Español observó con suma perplejidad la oleada de patriotismo nacional que recorrió toda España, frente a la respuesta del «Desastre de Annual» En aquellas fechas estuvo inmerso en un problema de organización interna, puesto que se negó a ingresar el Partido en la Internacional Comunista que convocó el líder ruso, </w:t>
      </w:r>
      <w:r w:rsidRPr="003C5CEA">
        <w:rPr>
          <w:rFonts w:ascii="Calibri" w:hAnsi="Calibri" w:cs="Calibri"/>
          <w:sz w:val="22"/>
          <w:szCs w:val="22"/>
        </w:rPr>
        <w:t>Vladímir Ilich Uliánov</w:t>
      </w:r>
      <w:r>
        <w:rPr>
          <w:rFonts w:ascii="Calibri" w:hAnsi="Calibri" w:cs="Calibri"/>
          <w:sz w:val="22"/>
          <w:szCs w:val="22"/>
        </w:rPr>
        <w:t xml:space="preserve">, conocido como Lenin. Pablo Iglesias redactó en el diario que fundó, </w:t>
      </w:r>
      <w:r w:rsidRPr="003C5CEA">
        <w:rPr>
          <w:rFonts w:ascii="Calibri" w:hAnsi="Calibri" w:cs="Calibri"/>
          <w:sz w:val="22"/>
          <w:szCs w:val="22"/>
        </w:rPr>
        <w:t xml:space="preserve">El Socialista, </w:t>
      </w:r>
      <w:r>
        <w:rPr>
          <w:rFonts w:ascii="Calibri" w:hAnsi="Calibri" w:cs="Calibri"/>
          <w:sz w:val="22"/>
          <w:szCs w:val="22"/>
        </w:rPr>
        <w:t xml:space="preserve">el </w:t>
      </w:r>
      <w:r w:rsidRPr="003C5CEA">
        <w:rPr>
          <w:rFonts w:ascii="Calibri" w:hAnsi="Calibri" w:cs="Calibri"/>
          <w:sz w:val="22"/>
          <w:szCs w:val="22"/>
        </w:rPr>
        <w:t>3 de septie</w:t>
      </w:r>
      <w:r>
        <w:rPr>
          <w:rFonts w:ascii="Calibri" w:hAnsi="Calibri" w:cs="Calibri"/>
          <w:sz w:val="22"/>
          <w:szCs w:val="22"/>
        </w:rPr>
        <w:t>mb</w:t>
      </w:r>
      <w:r w:rsidRPr="003C5CEA">
        <w:rPr>
          <w:rFonts w:ascii="Calibri" w:hAnsi="Calibri" w:cs="Calibri"/>
          <w:sz w:val="22"/>
          <w:szCs w:val="22"/>
        </w:rPr>
        <w:t>re de 192</w:t>
      </w:r>
      <w:r>
        <w:rPr>
          <w:rFonts w:ascii="Calibri" w:hAnsi="Calibri" w:cs="Calibri"/>
          <w:sz w:val="22"/>
          <w:szCs w:val="22"/>
        </w:rPr>
        <w:t>1 los siguientes párrafos,</w:t>
      </w:r>
      <w:r w:rsidR="00725DC7">
        <w:rPr>
          <w:rFonts w:ascii="Calibri" w:hAnsi="Calibri" w:cs="Calibri"/>
          <w:sz w:val="22"/>
          <w:szCs w:val="22"/>
        </w:rPr>
        <w:t xml:space="preserve"> cuestionándose la acción del gobierno </w:t>
      </w:r>
      <w:proofErr w:type="gramStart"/>
      <w:r w:rsidR="00725DC7">
        <w:rPr>
          <w:rFonts w:ascii="Calibri" w:hAnsi="Calibri" w:cs="Calibri"/>
          <w:sz w:val="22"/>
          <w:szCs w:val="22"/>
        </w:rPr>
        <w:t>y</w:t>
      </w:r>
      <w:proofErr w:type="gramEnd"/>
      <w:r w:rsidR="00725DC7">
        <w:rPr>
          <w:rFonts w:ascii="Calibri" w:hAnsi="Calibri" w:cs="Calibri"/>
          <w:sz w:val="22"/>
          <w:szCs w:val="22"/>
        </w:rPr>
        <w:t xml:space="preserve"> sobre todo, cuestionando el sentir de la sociedad española del momento. Sin duda esta fue una situación en la que mostró el líder socialista, que no había comprendido la situación y, sobre todo, la idiosincrasia del pueblo español. </w:t>
      </w:r>
    </w:p>
    <w:p w14:paraId="075CECE7" w14:textId="77777777" w:rsidR="003C5CEA" w:rsidRDefault="003C5CEA" w:rsidP="00FC58BA">
      <w:pPr>
        <w:spacing w:after="0"/>
        <w:jc w:val="both"/>
        <w:rPr>
          <w:rFonts w:ascii="Calibri" w:hAnsi="Calibri" w:cs="Calibri"/>
          <w:sz w:val="22"/>
          <w:szCs w:val="22"/>
        </w:rPr>
      </w:pPr>
    </w:p>
    <w:p w14:paraId="75E5BFFC" w14:textId="5C8843FF" w:rsidR="003C5CEA" w:rsidRPr="00725DC7" w:rsidRDefault="003C5CEA" w:rsidP="003C5CEA">
      <w:pPr>
        <w:spacing w:after="0"/>
        <w:jc w:val="both"/>
        <w:rPr>
          <w:rFonts w:ascii="Calibri" w:hAnsi="Calibri" w:cs="Calibri"/>
          <w:i/>
          <w:iCs/>
          <w:sz w:val="22"/>
          <w:szCs w:val="22"/>
        </w:rPr>
      </w:pPr>
      <w:r w:rsidRPr="00725DC7">
        <w:rPr>
          <w:rFonts w:ascii="Calibri" w:hAnsi="Calibri" w:cs="Calibri"/>
          <w:i/>
          <w:iCs/>
          <w:sz w:val="22"/>
          <w:szCs w:val="22"/>
        </w:rPr>
        <w:lastRenderedPageBreak/>
        <w:t>«… ¿</w:t>
      </w:r>
      <w:r w:rsidRPr="00725DC7">
        <w:rPr>
          <w:rFonts w:ascii="Calibri" w:hAnsi="Calibri" w:cs="Calibri"/>
          <w:i/>
          <w:iCs/>
          <w:sz w:val="22"/>
          <w:szCs w:val="22"/>
        </w:rPr>
        <w:t>Es posible</w:t>
      </w:r>
      <w:r w:rsidRPr="00725DC7">
        <w:rPr>
          <w:rFonts w:ascii="Calibri" w:hAnsi="Calibri" w:cs="Calibri"/>
          <w:i/>
          <w:iCs/>
          <w:sz w:val="22"/>
          <w:szCs w:val="22"/>
        </w:rPr>
        <w:t xml:space="preserve"> [</w:t>
      </w:r>
      <w:r w:rsidRPr="00725DC7">
        <w:rPr>
          <w:rFonts w:ascii="Calibri" w:hAnsi="Calibri" w:cs="Calibri"/>
          <w:i/>
          <w:iCs/>
          <w:sz w:val="22"/>
          <w:szCs w:val="22"/>
        </w:rPr>
        <w:t>se pregunt</w:t>
      </w:r>
      <w:r w:rsidRPr="00725DC7">
        <w:rPr>
          <w:rFonts w:ascii="Calibri" w:hAnsi="Calibri" w:cs="Calibri"/>
          <w:i/>
          <w:iCs/>
          <w:sz w:val="22"/>
          <w:szCs w:val="22"/>
        </w:rPr>
        <w:t>ó</w:t>
      </w:r>
      <w:r w:rsidRPr="00725DC7">
        <w:rPr>
          <w:rFonts w:ascii="Calibri" w:hAnsi="Calibri" w:cs="Calibri"/>
          <w:i/>
          <w:iCs/>
          <w:sz w:val="22"/>
          <w:szCs w:val="22"/>
        </w:rPr>
        <w:t xml:space="preserve"> </w:t>
      </w:r>
      <w:r w:rsidRPr="00725DC7">
        <w:rPr>
          <w:rFonts w:ascii="Calibri" w:hAnsi="Calibri" w:cs="Calibri"/>
          <w:i/>
          <w:iCs/>
          <w:sz w:val="22"/>
          <w:szCs w:val="22"/>
        </w:rPr>
        <w:t>así mismo con cierta</w:t>
      </w:r>
      <w:r w:rsidRPr="00725DC7">
        <w:rPr>
          <w:rFonts w:ascii="Calibri" w:hAnsi="Calibri" w:cs="Calibri"/>
          <w:i/>
          <w:iCs/>
          <w:sz w:val="22"/>
          <w:szCs w:val="22"/>
        </w:rPr>
        <w:t xml:space="preserve"> perplejidad Pablo Iglesias</w:t>
      </w:r>
      <w:r w:rsidRPr="00725DC7">
        <w:rPr>
          <w:rFonts w:ascii="Calibri" w:hAnsi="Calibri" w:cs="Calibri"/>
          <w:i/>
          <w:iCs/>
          <w:sz w:val="22"/>
          <w:szCs w:val="22"/>
        </w:rPr>
        <w:t>]</w:t>
      </w:r>
      <w:r w:rsidRPr="00725DC7">
        <w:rPr>
          <w:rFonts w:ascii="Calibri" w:hAnsi="Calibri" w:cs="Calibri"/>
          <w:i/>
          <w:iCs/>
          <w:sz w:val="22"/>
          <w:szCs w:val="22"/>
        </w:rPr>
        <w:t xml:space="preserve"> que el pueblo español,</w:t>
      </w:r>
      <w:r w:rsidRPr="00725DC7">
        <w:rPr>
          <w:rFonts w:ascii="Calibri" w:hAnsi="Calibri" w:cs="Calibri"/>
          <w:i/>
          <w:iCs/>
          <w:sz w:val="22"/>
          <w:szCs w:val="22"/>
        </w:rPr>
        <w:t xml:space="preserve"> </w:t>
      </w:r>
      <w:r w:rsidRPr="00725DC7">
        <w:rPr>
          <w:rFonts w:ascii="Calibri" w:hAnsi="Calibri" w:cs="Calibri"/>
          <w:i/>
          <w:iCs/>
          <w:sz w:val="22"/>
          <w:szCs w:val="22"/>
        </w:rPr>
        <w:t>la inmensa mayoría del pueblo español, pueda ver con gusto que se sacrifique estérilmente</w:t>
      </w:r>
      <w:r w:rsidR="00725DC7" w:rsidRPr="00725DC7">
        <w:rPr>
          <w:rFonts w:ascii="Calibri" w:hAnsi="Calibri" w:cs="Calibri"/>
          <w:i/>
          <w:iCs/>
          <w:sz w:val="22"/>
          <w:szCs w:val="22"/>
        </w:rPr>
        <w:t xml:space="preserve"> </w:t>
      </w:r>
      <w:r w:rsidRPr="00725DC7">
        <w:rPr>
          <w:rFonts w:ascii="Calibri" w:hAnsi="Calibri" w:cs="Calibri"/>
          <w:i/>
          <w:iCs/>
          <w:sz w:val="22"/>
          <w:szCs w:val="22"/>
        </w:rPr>
        <w:t>en Marruecos a tantos y tantos de sus hijos y que se gaste allí sin resultados positivos</w:t>
      </w:r>
      <w:r w:rsidR="00725DC7" w:rsidRPr="00725DC7">
        <w:rPr>
          <w:rFonts w:ascii="Calibri" w:hAnsi="Calibri" w:cs="Calibri"/>
          <w:i/>
          <w:iCs/>
          <w:sz w:val="22"/>
          <w:szCs w:val="22"/>
        </w:rPr>
        <w:t xml:space="preserve"> </w:t>
      </w:r>
      <w:r w:rsidRPr="00725DC7">
        <w:rPr>
          <w:rFonts w:ascii="Calibri" w:hAnsi="Calibri" w:cs="Calibri"/>
          <w:i/>
          <w:iCs/>
          <w:sz w:val="22"/>
          <w:szCs w:val="22"/>
        </w:rPr>
        <w:t>para España la enorme cifra de millones que está haciendo suma falta en nuestros campos,</w:t>
      </w:r>
      <w:r w:rsidR="00725DC7" w:rsidRPr="00725DC7">
        <w:rPr>
          <w:rFonts w:ascii="Calibri" w:hAnsi="Calibri" w:cs="Calibri"/>
          <w:i/>
          <w:iCs/>
          <w:sz w:val="22"/>
          <w:szCs w:val="22"/>
        </w:rPr>
        <w:t xml:space="preserve"> </w:t>
      </w:r>
      <w:r w:rsidRPr="00725DC7">
        <w:rPr>
          <w:rFonts w:ascii="Calibri" w:hAnsi="Calibri" w:cs="Calibri"/>
          <w:i/>
          <w:iCs/>
          <w:sz w:val="22"/>
          <w:szCs w:val="22"/>
        </w:rPr>
        <w:t>en nuestra industria, en nuestros caminos y en nuestros puertos?</w:t>
      </w:r>
      <w:r w:rsidR="00725DC7" w:rsidRPr="00725DC7">
        <w:rPr>
          <w:rFonts w:ascii="Calibri" w:hAnsi="Calibri" w:cs="Calibri"/>
          <w:i/>
          <w:iCs/>
          <w:sz w:val="22"/>
          <w:szCs w:val="22"/>
        </w:rPr>
        <w:t xml:space="preserve"> Al</w:t>
      </w:r>
      <w:r w:rsidRPr="00725DC7">
        <w:rPr>
          <w:rFonts w:ascii="Calibri" w:hAnsi="Calibri" w:cs="Calibri"/>
          <w:i/>
          <w:iCs/>
          <w:sz w:val="22"/>
          <w:szCs w:val="22"/>
        </w:rPr>
        <w:t xml:space="preserve"> verse lo que se está</w:t>
      </w:r>
      <w:r w:rsidR="003F43ED">
        <w:rPr>
          <w:rFonts w:ascii="Calibri" w:hAnsi="Calibri" w:cs="Calibri"/>
          <w:i/>
          <w:iCs/>
          <w:sz w:val="22"/>
          <w:szCs w:val="22"/>
        </w:rPr>
        <w:t xml:space="preserve"> </w:t>
      </w:r>
      <w:r w:rsidRPr="00725DC7">
        <w:rPr>
          <w:rFonts w:ascii="Calibri" w:hAnsi="Calibri" w:cs="Calibri"/>
          <w:i/>
          <w:iCs/>
          <w:sz w:val="22"/>
          <w:szCs w:val="22"/>
        </w:rPr>
        <w:t>viendo, diríase que se han abierto las puertas de los manicomios</w:t>
      </w:r>
      <w:r w:rsidR="00725DC7" w:rsidRPr="00725DC7">
        <w:rPr>
          <w:rFonts w:ascii="Calibri" w:hAnsi="Calibri" w:cs="Calibri"/>
          <w:i/>
          <w:iCs/>
          <w:sz w:val="22"/>
          <w:szCs w:val="22"/>
        </w:rPr>
        <w:t>…»</w:t>
      </w:r>
    </w:p>
    <w:p w14:paraId="543D95E5" w14:textId="77777777" w:rsidR="00FC58BA" w:rsidRDefault="00FC58BA" w:rsidP="00CA0F84">
      <w:pPr>
        <w:spacing w:after="0"/>
        <w:jc w:val="both"/>
        <w:rPr>
          <w:rFonts w:ascii="Calibri" w:hAnsi="Calibri" w:cs="Calibri"/>
          <w:sz w:val="22"/>
          <w:szCs w:val="22"/>
        </w:rPr>
      </w:pPr>
    </w:p>
    <w:p w14:paraId="4301942A" w14:textId="77777777" w:rsidR="00FC58BA" w:rsidRPr="00F246AD" w:rsidRDefault="00FC58BA" w:rsidP="00CA0F84">
      <w:pPr>
        <w:spacing w:after="0"/>
        <w:jc w:val="both"/>
        <w:rPr>
          <w:rFonts w:ascii="Calibri" w:hAnsi="Calibri" w:cs="Calibri"/>
          <w:sz w:val="22"/>
          <w:szCs w:val="22"/>
        </w:rPr>
      </w:pPr>
    </w:p>
    <w:sectPr w:rsidR="00FC58BA" w:rsidRPr="00F246A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F84"/>
    <w:rsid w:val="00060A9E"/>
    <w:rsid w:val="000767CF"/>
    <w:rsid w:val="000F3545"/>
    <w:rsid w:val="002F6D82"/>
    <w:rsid w:val="00336E95"/>
    <w:rsid w:val="003C5CEA"/>
    <w:rsid w:val="003F43ED"/>
    <w:rsid w:val="00725DC7"/>
    <w:rsid w:val="0080052C"/>
    <w:rsid w:val="00837C5D"/>
    <w:rsid w:val="00940169"/>
    <w:rsid w:val="00A979BD"/>
    <w:rsid w:val="00AA0DB0"/>
    <w:rsid w:val="00B03B49"/>
    <w:rsid w:val="00CA0F84"/>
    <w:rsid w:val="00D951D0"/>
    <w:rsid w:val="00DA2539"/>
    <w:rsid w:val="00E254D7"/>
    <w:rsid w:val="00EE6C31"/>
    <w:rsid w:val="00F246AD"/>
    <w:rsid w:val="00FC58B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AAE14"/>
  <w15:chartTrackingRefBased/>
  <w15:docId w15:val="{9C42670D-E4EA-457D-A8E0-67F2269AA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A0F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A0F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A0F8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A0F8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A0F8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A0F8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A0F8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A0F8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A0F8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A0F8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A0F8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A0F8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A0F8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A0F8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A0F8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A0F8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A0F8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A0F84"/>
    <w:rPr>
      <w:rFonts w:eastAsiaTheme="majorEastAsia" w:cstheme="majorBidi"/>
      <w:color w:val="272727" w:themeColor="text1" w:themeTint="D8"/>
    </w:rPr>
  </w:style>
  <w:style w:type="paragraph" w:styleId="Ttulo">
    <w:name w:val="Title"/>
    <w:basedOn w:val="Normal"/>
    <w:next w:val="Normal"/>
    <w:link w:val="TtuloCar"/>
    <w:uiPriority w:val="10"/>
    <w:qFormat/>
    <w:rsid w:val="00CA0F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A0F8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A0F8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A0F8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A0F84"/>
    <w:pPr>
      <w:spacing w:before="160"/>
      <w:jc w:val="center"/>
    </w:pPr>
    <w:rPr>
      <w:i/>
      <w:iCs/>
      <w:color w:val="404040" w:themeColor="text1" w:themeTint="BF"/>
    </w:rPr>
  </w:style>
  <w:style w:type="character" w:customStyle="1" w:styleId="CitaCar">
    <w:name w:val="Cita Car"/>
    <w:basedOn w:val="Fuentedeprrafopredeter"/>
    <w:link w:val="Cita"/>
    <w:uiPriority w:val="29"/>
    <w:rsid w:val="00CA0F84"/>
    <w:rPr>
      <w:i/>
      <w:iCs/>
      <w:color w:val="404040" w:themeColor="text1" w:themeTint="BF"/>
    </w:rPr>
  </w:style>
  <w:style w:type="paragraph" w:styleId="Prrafodelista">
    <w:name w:val="List Paragraph"/>
    <w:basedOn w:val="Normal"/>
    <w:uiPriority w:val="34"/>
    <w:qFormat/>
    <w:rsid w:val="00CA0F84"/>
    <w:pPr>
      <w:ind w:left="720"/>
      <w:contextualSpacing/>
    </w:pPr>
  </w:style>
  <w:style w:type="character" w:styleId="nfasisintenso">
    <w:name w:val="Intense Emphasis"/>
    <w:basedOn w:val="Fuentedeprrafopredeter"/>
    <w:uiPriority w:val="21"/>
    <w:qFormat/>
    <w:rsid w:val="00CA0F84"/>
    <w:rPr>
      <w:i/>
      <w:iCs/>
      <w:color w:val="0F4761" w:themeColor="accent1" w:themeShade="BF"/>
    </w:rPr>
  </w:style>
  <w:style w:type="paragraph" w:styleId="Citadestacada">
    <w:name w:val="Intense Quote"/>
    <w:basedOn w:val="Normal"/>
    <w:next w:val="Normal"/>
    <w:link w:val="CitadestacadaCar"/>
    <w:uiPriority w:val="30"/>
    <w:qFormat/>
    <w:rsid w:val="00CA0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A0F84"/>
    <w:rPr>
      <w:i/>
      <w:iCs/>
      <w:color w:val="0F4761" w:themeColor="accent1" w:themeShade="BF"/>
    </w:rPr>
  </w:style>
  <w:style w:type="character" w:styleId="Referenciaintensa">
    <w:name w:val="Intense Reference"/>
    <w:basedOn w:val="Fuentedeprrafopredeter"/>
    <w:uiPriority w:val="32"/>
    <w:qFormat/>
    <w:rsid w:val="00CA0F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13995-3EF9-4021-B876-9D14EA8E5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3</Pages>
  <Words>1130</Words>
  <Characters>6215</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2</cp:revision>
  <dcterms:created xsi:type="dcterms:W3CDTF">2026-06-08T16:33:00Z</dcterms:created>
  <dcterms:modified xsi:type="dcterms:W3CDTF">2026-06-09T18:01:00Z</dcterms:modified>
</cp:coreProperties>
</file>